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C017C4">
        <w:trPr>
          <w:cantSplit/>
        </w:trPr>
        <w:tc>
          <w:tcPr>
            <w:tcW w:w="8856" w:type="dxa"/>
            <w:gridSpan w:val="6"/>
          </w:tcPr>
          <w:p w:rsidR="00D1300B" w:rsidRDefault="00D1300B">
            <w:pPr>
              <w:rPr>
                <w:rFonts w:ascii="Arial" w:hAnsi="Arial"/>
                <w:lang w:val="en-GB"/>
              </w:rPr>
            </w:pPr>
            <w:bookmarkStart w:id="0" w:name="_GoBack"/>
            <w:bookmarkEnd w:id="0"/>
          </w:p>
          <w:p w:rsidR="00D1300B" w:rsidRPr="00C017C4" w:rsidRDefault="00D1300B" w:rsidP="00CA0DF2">
            <w:pPr>
              <w:tabs>
                <w:tab w:val="center" w:pos="4560"/>
              </w:tabs>
              <w:jc w:val="center"/>
              <w:rPr>
                <w:rFonts w:ascii="Arial" w:hAnsi="Arial"/>
                <w:b/>
                <w:sz w:val="28"/>
                <w:lang w:val="en-GB"/>
              </w:rPr>
            </w:pPr>
            <w:r w:rsidRPr="00C017C4">
              <w:rPr>
                <w:rFonts w:ascii="Arial" w:hAnsi="Arial"/>
                <w:b/>
                <w:sz w:val="28"/>
                <w:lang w:val="en-GB"/>
              </w:rPr>
              <w:t xml:space="preserve">SAULT COLLEGE OF APPLIED ARTS </w:t>
            </w:r>
            <w:smartTag w:uri="urn:schemas-microsoft-com:office:smarttags" w:element="stockticker">
              <w:r w:rsidRPr="00C017C4">
                <w:rPr>
                  <w:rFonts w:ascii="Arial" w:hAnsi="Arial"/>
                  <w:b/>
                  <w:sz w:val="28"/>
                  <w:lang w:val="en-GB"/>
                </w:rPr>
                <w:t>AND</w:t>
              </w:r>
            </w:smartTag>
            <w:r w:rsidRPr="00C017C4">
              <w:rPr>
                <w:rFonts w:ascii="Arial" w:hAnsi="Arial"/>
                <w:b/>
                <w:sz w:val="28"/>
                <w:lang w:val="en-GB"/>
              </w:rPr>
              <w:t xml:space="preserve"> TECHNOLOGY</w:t>
            </w:r>
          </w:p>
          <w:p w:rsidR="00D1300B" w:rsidRPr="00C017C4" w:rsidRDefault="00D1300B">
            <w:pPr>
              <w:rPr>
                <w:rFonts w:ascii="Arial" w:hAnsi="Arial"/>
                <w:b/>
                <w:sz w:val="28"/>
                <w:lang w:val="en-GB"/>
              </w:rPr>
            </w:pPr>
          </w:p>
          <w:p w:rsidR="00D1300B" w:rsidRPr="00C017C4" w:rsidRDefault="00D1300B" w:rsidP="00CA0DF2">
            <w:pPr>
              <w:tabs>
                <w:tab w:val="center" w:pos="4560"/>
              </w:tabs>
              <w:jc w:val="center"/>
              <w:rPr>
                <w:rFonts w:ascii="Arial" w:hAnsi="Arial"/>
                <w:b/>
                <w:sz w:val="28"/>
                <w:lang w:val="en-GB"/>
              </w:rPr>
            </w:pPr>
            <w:r w:rsidRPr="00C017C4">
              <w:rPr>
                <w:rFonts w:ascii="Arial" w:hAnsi="Arial"/>
                <w:b/>
                <w:sz w:val="28"/>
                <w:lang w:val="en-GB"/>
              </w:rPr>
              <w:t xml:space="preserve">SAULT </w:t>
            </w:r>
            <w:smartTag w:uri="urn:schemas-microsoft-com:office:smarttags" w:element="stockticker">
              <w:r w:rsidRPr="00C017C4">
                <w:rPr>
                  <w:rFonts w:ascii="Arial" w:hAnsi="Arial"/>
                  <w:b/>
                  <w:sz w:val="28"/>
                  <w:lang w:val="en-GB"/>
                </w:rPr>
                <w:t>STE</w:t>
              </w:r>
            </w:smartTag>
            <w:r w:rsidRPr="00C017C4">
              <w:rPr>
                <w:rFonts w:ascii="Arial" w:hAnsi="Arial"/>
                <w:b/>
                <w:sz w:val="28"/>
                <w:lang w:val="en-GB"/>
              </w:rPr>
              <w:t xml:space="preserve">. </w:t>
            </w:r>
            <w:smartTag w:uri="urn:schemas-microsoft-com:office:smarttags" w:element="place">
              <w:smartTag w:uri="urn:schemas-microsoft-com:office:smarttags" w:element="City">
                <w:r w:rsidRPr="00C017C4">
                  <w:rPr>
                    <w:rFonts w:ascii="Arial" w:hAnsi="Arial"/>
                    <w:b/>
                    <w:sz w:val="28"/>
                    <w:lang w:val="en-GB"/>
                  </w:rPr>
                  <w:t>MARIE</w:t>
                </w:r>
              </w:smartTag>
              <w:r w:rsidRPr="00C017C4">
                <w:rPr>
                  <w:rFonts w:ascii="Arial" w:hAnsi="Arial"/>
                  <w:b/>
                  <w:sz w:val="28"/>
                  <w:lang w:val="en-GB"/>
                </w:rPr>
                <w:t xml:space="preserve">, </w:t>
              </w:r>
              <w:smartTag w:uri="urn:schemas-microsoft-com:office:smarttags" w:element="State">
                <w:r w:rsidRPr="00C017C4">
                  <w:rPr>
                    <w:rFonts w:ascii="Arial" w:hAnsi="Arial"/>
                    <w:b/>
                    <w:sz w:val="28"/>
                    <w:lang w:val="en-GB"/>
                  </w:rPr>
                  <w:t>ONTARIO</w:t>
                </w:r>
              </w:smartTag>
            </w:smartTag>
          </w:p>
          <w:p w:rsidR="00D1300B" w:rsidRPr="00C017C4" w:rsidRDefault="00D1300B">
            <w:pPr>
              <w:tabs>
                <w:tab w:val="center" w:pos="4560"/>
              </w:tabs>
              <w:rPr>
                <w:rFonts w:ascii="Arial" w:hAnsi="Arial"/>
                <w:lang w:val="en-GB"/>
              </w:rPr>
            </w:pPr>
          </w:p>
          <w:p w:rsidR="00D1300B" w:rsidRPr="00C017C4" w:rsidRDefault="000C3A35">
            <w:pPr>
              <w:jc w:val="center"/>
              <w:rPr>
                <w:rFonts w:ascii="Arial" w:hAnsi="Arial"/>
              </w:rPr>
            </w:pPr>
            <w:r w:rsidRPr="00C017C4">
              <w:rPr>
                <w:rFonts w:ascii="Arial" w:hAnsi="Arial"/>
                <w:noProof/>
                <w:lang w:val="en-CA" w:eastAsia="en-CA"/>
              </w:rPr>
              <w:drawing>
                <wp:inline distT="0" distB="0" distL="0" distR="0" wp14:anchorId="27BD3816" wp14:editId="211D636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017C4" w:rsidRDefault="00D1300B">
            <w:pPr>
              <w:jc w:val="center"/>
              <w:rPr>
                <w:rFonts w:ascii="Arial" w:hAnsi="Arial"/>
                <w:lang w:val="en-GB"/>
              </w:rPr>
            </w:pPr>
          </w:p>
          <w:p w:rsidR="00D1300B" w:rsidRPr="00C017C4" w:rsidRDefault="003B0EA7">
            <w:pPr>
              <w:pStyle w:val="Heading1"/>
              <w:rPr>
                <w:rFonts w:ascii="Arial" w:hAnsi="Arial"/>
                <w:sz w:val="28"/>
                <w:u w:val="none"/>
              </w:rPr>
            </w:pPr>
            <w:r w:rsidRPr="00C017C4">
              <w:rPr>
                <w:rFonts w:ascii="Arial" w:hAnsi="Arial"/>
                <w:sz w:val="28"/>
                <w:u w:val="none"/>
              </w:rPr>
              <w:t xml:space="preserve">CICE </w:t>
            </w:r>
            <w:r w:rsidR="00B835FC" w:rsidRPr="00C017C4">
              <w:rPr>
                <w:rFonts w:ascii="Arial" w:hAnsi="Arial"/>
                <w:sz w:val="28"/>
                <w:u w:val="none"/>
              </w:rPr>
              <w:t>COURSE OUTLINE</w:t>
            </w:r>
          </w:p>
          <w:p w:rsidR="00D1300B" w:rsidRPr="00C017C4" w:rsidRDefault="00D1300B">
            <w:pPr>
              <w:rPr>
                <w:rFonts w:ascii="Arial" w:hAnsi="Arial"/>
              </w:rPr>
            </w:pP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COURSE TITLE:</w:t>
            </w:r>
          </w:p>
          <w:p w:rsidR="00D1300B" w:rsidRPr="00C017C4" w:rsidRDefault="00D1300B">
            <w:pPr>
              <w:rPr>
                <w:rFonts w:ascii="Arial" w:hAnsi="Arial"/>
                <w:b/>
              </w:rPr>
            </w:pPr>
          </w:p>
        </w:tc>
        <w:tc>
          <w:tcPr>
            <w:tcW w:w="6338" w:type="dxa"/>
            <w:gridSpan w:val="5"/>
          </w:tcPr>
          <w:p w:rsidR="00D1300B" w:rsidRPr="00C017C4" w:rsidRDefault="00C017C4">
            <w:pPr>
              <w:rPr>
                <w:rFonts w:ascii="Arial" w:hAnsi="Arial"/>
              </w:rPr>
            </w:pPr>
            <w:r w:rsidRPr="00C017C4">
              <w:rPr>
                <w:rFonts w:ascii="Arial" w:hAnsi="Arial"/>
              </w:rPr>
              <w:t>Advanced Document Production</w:t>
            </w:r>
          </w:p>
        </w:tc>
      </w:tr>
      <w:tr w:rsidR="00D1300B" w:rsidRPr="00C017C4">
        <w:tc>
          <w:tcPr>
            <w:tcW w:w="2518" w:type="dxa"/>
          </w:tcPr>
          <w:p w:rsidR="00D1300B" w:rsidRPr="00C017C4" w:rsidRDefault="00D1300B">
            <w:pPr>
              <w:rPr>
                <w:rFonts w:ascii="Arial" w:hAnsi="Arial"/>
                <w:b/>
                <w:lang w:val="en-GB"/>
              </w:rPr>
            </w:pPr>
            <w:r w:rsidRPr="00C017C4">
              <w:rPr>
                <w:rFonts w:ascii="Arial" w:hAnsi="Arial"/>
                <w:b/>
                <w:lang w:val="en-GB"/>
              </w:rPr>
              <w:t>CODE NO. :</w:t>
            </w:r>
          </w:p>
          <w:p w:rsidR="003B0EA7" w:rsidRPr="00C017C4" w:rsidRDefault="003B0EA7" w:rsidP="003B0EA7">
            <w:pPr>
              <w:rPr>
                <w:rFonts w:ascii="Arial" w:hAnsi="Arial"/>
                <w:b/>
                <w:lang w:val="en-GB"/>
              </w:rPr>
            </w:pPr>
            <w:r w:rsidRPr="00C017C4">
              <w:rPr>
                <w:rFonts w:ascii="Arial" w:hAnsi="Arial"/>
                <w:b/>
                <w:lang w:val="en-GB"/>
              </w:rPr>
              <w:t>MODIFIED CODE:</w:t>
            </w:r>
          </w:p>
          <w:p w:rsidR="00D1300B" w:rsidRPr="00C017C4" w:rsidRDefault="00D1300B">
            <w:pPr>
              <w:rPr>
                <w:rFonts w:ascii="Arial" w:hAnsi="Arial"/>
                <w:b/>
              </w:rPr>
            </w:pPr>
          </w:p>
        </w:tc>
        <w:tc>
          <w:tcPr>
            <w:tcW w:w="3402" w:type="dxa"/>
            <w:gridSpan w:val="2"/>
          </w:tcPr>
          <w:p w:rsidR="00D1300B" w:rsidRPr="00C017C4" w:rsidRDefault="00C017C4">
            <w:pPr>
              <w:rPr>
                <w:rFonts w:ascii="Arial" w:hAnsi="Arial"/>
              </w:rPr>
            </w:pPr>
            <w:r w:rsidRPr="00C017C4">
              <w:rPr>
                <w:rFonts w:ascii="Arial" w:hAnsi="Arial"/>
              </w:rPr>
              <w:t>OAD125</w:t>
            </w:r>
          </w:p>
          <w:p w:rsidR="00C017C4" w:rsidRPr="00C017C4" w:rsidRDefault="00C017C4">
            <w:pPr>
              <w:rPr>
                <w:rFonts w:ascii="Arial" w:hAnsi="Arial"/>
              </w:rPr>
            </w:pPr>
            <w:r w:rsidRPr="00C017C4">
              <w:rPr>
                <w:rFonts w:ascii="Arial" w:hAnsi="Arial"/>
              </w:rPr>
              <w:t>OAD0125</w:t>
            </w:r>
          </w:p>
        </w:tc>
        <w:tc>
          <w:tcPr>
            <w:tcW w:w="1701" w:type="dxa"/>
            <w:gridSpan w:val="2"/>
          </w:tcPr>
          <w:p w:rsidR="00D1300B" w:rsidRPr="00C017C4" w:rsidRDefault="00D1300B">
            <w:pPr>
              <w:rPr>
                <w:rFonts w:ascii="Arial" w:hAnsi="Arial"/>
                <w:b/>
              </w:rPr>
            </w:pPr>
            <w:r w:rsidRPr="00C017C4">
              <w:rPr>
                <w:rFonts w:ascii="Arial" w:hAnsi="Arial"/>
                <w:b/>
                <w:lang w:val="en-GB"/>
              </w:rPr>
              <w:t>SEMESTER:</w:t>
            </w:r>
          </w:p>
        </w:tc>
        <w:tc>
          <w:tcPr>
            <w:tcW w:w="1235" w:type="dxa"/>
          </w:tcPr>
          <w:p w:rsidR="00D1300B" w:rsidRPr="00C017C4" w:rsidRDefault="000548B5">
            <w:pPr>
              <w:rPr>
                <w:rFonts w:ascii="Arial" w:hAnsi="Arial"/>
              </w:rPr>
            </w:pPr>
            <w:r w:rsidRPr="00C017C4">
              <w:rPr>
                <w:rFonts w:ascii="Arial" w:hAnsi="Arial"/>
              </w:rPr>
              <w:t>Winter</w:t>
            </w: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PROGRAM:</w:t>
            </w:r>
          </w:p>
          <w:p w:rsidR="00D1300B" w:rsidRPr="00C017C4" w:rsidRDefault="00D1300B" w:rsidP="00757B48">
            <w:pPr>
              <w:rPr>
                <w:rFonts w:ascii="Arial" w:hAnsi="Arial"/>
              </w:rPr>
            </w:pPr>
          </w:p>
        </w:tc>
        <w:tc>
          <w:tcPr>
            <w:tcW w:w="6338" w:type="dxa"/>
            <w:gridSpan w:val="5"/>
          </w:tcPr>
          <w:p w:rsidR="00D1300B" w:rsidRPr="00C017C4" w:rsidRDefault="00C017C4">
            <w:pPr>
              <w:rPr>
                <w:rFonts w:ascii="Arial" w:hAnsi="Arial"/>
              </w:rPr>
            </w:pPr>
            <w:r w:rsidRPr="00C017C4">
              <w:rPr>
                <w:rFonts w:ascii="Arial" w:hAnsi="Arial"/>
              </w:rPr>
              <w:t>Office Administration - Executive</w:t>
            </w:r>
          </w:p>
          <w:p w:rsidR="003B0EA7" w:rsidRPr="00C017C4" w:rsidRDefault="003B0EA7">
            <w:pPr>
              <w:rPr>
                <w:rFonts w:ascii="Arial" w:hAnsi="Arial"/>
              </w:rPr>
            </w:pP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AUTHOR:</w:t>
            </w:r>
          </w:p>
          <w:p w:rsidR="00757B48" w:rsidRPr="00C017C4" w:rsidRDefault="00757B48" w:rsidP="00757B48">
            <w:pPr>
              <w:rPr>
                <w:rFonts w:ascii="Arial" w:hAnsi="Arial"/>
                <w:b/>
                <w:lang w:val="en-GB"/>
              </w:rPr>
            </w:pPr>
            <w:r w:rsidRPr="00C017C4">
              <w:rPr>
                <w:rFonts w:ascii="Arial" w:hAnsi="Arial"/>
                <w:b/>
                <w:lang w:val="en-GB"/>
              </w:rPr>
              <w:t>MODIFIED BY:</w:t>
            </w:r>
          </w:p>
          <w:p w:rsidR="00D1300B" w:rsidRPr="00C017C4" w:rsidRDefault="00D1300B">
            <w:pPr>
              <w:rPr>
                <w:rFonts w:ascii="Arial" w:hAnsi="Arial"/>
              </w:rPr>
            </w:pPr>
          </w:p>
        </w:tc>
        <w:tc>
          <w:tcPr>
            <w:tcW w:w="6338" w:type="dxa"/>
            <w:gridSpan w:val="5"/>
          </w:tcPr>
          <w:p w:rsidR="00C017C4" w:rsidRPr="00C017C4" w:rsidRDefault="00C017C4" w:rsidP="00C017C4">
            <w:pPr>
              <w:rPr>
                <w:rFonts w:ascii="Arial" w:hAnsi="Arial"/>
              </w:rPr>
            </w:pPr>
            <w:r w:rsidRPr="00C017C4">
              <w:rPr>
                <w:rFonts w:ascii="Arial" w:hAnsi="Arial"/>
              </w:rPr>
              <w:t>Sheree Wright</w:t>
            </w:r>
          </w:p>
          <w:p w:rsidR="00757B48" w:rsidRPr="00C017C4" w:rsidRDefault="00C017C4" w:rsidP="00C017C4">
            <w:pPr>
              <w:rPr>
                <w:rFonts w:ascii="Arial" w:hAnsi="Arial"/>
              </w:rPr>
            </w:pPr>
            <w:r w:rsidRPr="00C017C4">
              <w:rPr>
                <w:rFonts w:ascii="Arial" w:hAnsi="Arial"/>
              </w:rPr>
              <w:t>Nancy Tassone, Learning Specialist CICE Program</w:t>
            </w:r>
          </w:p>
        </w:tc>
      </w:tr>
      <w:tr w:rsidR="00D1300B" w:rsidRPr="00C017C4" w:rsidTr="005F2B4B">
        <w:tc>
          <w:tcPr>
            <w:tcW w:w="2518" w:type="dxa"/>
          </w:tcPr>
          <w:p w:rsidR="00D1300B" w:rsidRPr="00C017C4" w:rsidRDefault="00D1300B">
            <w:pPr>
              <w:rPr>
                <w:rFonts w:ascii="Arial" w:hAnsi="Arial"/>
                <w:b/>
                <w:lang w:val="en-GB"/>
              </w:rPr>
            </w:pPr>
            <w:r w:rsidRPr="00C017C4">
              <w:rPr>
                <w:rFonts w:ascii="Arial" w:hAnsi="Arial"/>
                <w:b/>
                <w:lang w:val="en-GB"/>
              </w:rPr>
              <w:t>DATE:</w:t>
            </w:r>
          </w:p>
          <w:p w:rsidR="00D1300B" w:rsidRPr="00C017C4" w:rsidRDefault="00D1300B">
            <w:pPr>
              <w:rPr>
                <w:rFonts w:ascii="Arial" w:hAnsi="Arial"/>
              </w:rPr>
            </w:pPr>
          </w:p>
        </w:tc>
        <w:tc>
          <w:tcPr>
            <w:tcW w:w="1280" w:type="dxa"/>
          </w:tcPr>
          <w:p w:rsidR="00D1300B" w:rsidRPr="00C017C4" w:rsidRDefault="00196CA7" w:rsidP="00254762">
            <w:pPr>
              <w:rPr>
                <w:rFonts w:ascii="Arial" w:hAnsi="Arial"/>
              </w:rPr>
            </w:pPr>
            <w:r w:rsidRPr="00C017C4">
              <w:rPr>
                <w:rFonts w:ascii="Arial" w:hAnsi="Arial"/>
              </w:rPr>
              <w:t xml:space="preserve">Jan. </w:t>
            </w:r>
            <w:r w:rsidR="00243A34" w:rsidRPr="00C017C4">
              <w:rPr>
                <w:rFonts w:ascii="Arial" w:hAnsi="Arial"/>
              </w:rPr>
              <w:t>201</w:t>
            </w:r>
            <w:r w:rsidR="00243EB8" w:rsidRPr="00C017C4">
              <w:rPr>
                <w:rFonts w:ascii="Arial" w:hAnsi="Arial"/>
              </w:rPr>
              <w:t>4</w:t>
            </w:r>
          </w:p>
        </w:tc>
        <w:tc>
          <w:tcPr>
            <w:tcW w:w="3690" w:type="dxa"/>
            <w:gridSpan w:val="2"/>
          </w:tcPr>
          <w:p w:rsidR="00D1300B" w:rsidRPr="00C017C4" w:rsidRDefault="00D1300B">
            <w:pPr>
              <w:rPr>
                <w:rFonts w:ascii="Arial" w:hAnsi="Arial"/>
              </w:rPr>
            </w:pPr>
            <w:r w:rsidRPr="00C017C4">
              <w:rPr>
                <w:rFonts w:ascii="Arial" w:hAnsi="Arial"/>
                <w:b/>
                <w:lang w:val="en-GB"/>
              </w:rPr>
              <w:t>PREVIOUS OUTLINE DATED:</w:t>
            </w:r>
          </w:p>
        </w:tc>
        <w:tc>
          <w:tcPr>
            <w:tcW w:w="1368" w:type="dxa"/>
            <w:gridSpan w:val="2"/>
          </w:tcPr>
          <w:p w:rsidR="00D1300B" w:rsidRPr="00C017C4" w:rsidRDefault="00196CA7" w:rsidP="00254762">
            <w:pPr>
              <w:rPr>
                <w:rFonts w:ascii="Arial" w:hAnsi="Arial"/>
              </w:rPr>
            </w:pPr>
            <w:r w:rsidRPr="00C017C4">
              <w:rPr>
                <w:rFonts w:ascii="Arial" w:hAnsi="Arial"/>
              </w:rPr>
              <w:t>Jan</w:t>
            </w:r>
            <w:r w:rsidR="005F2B4B" w:rsidRPr="00C017C4">
              <w:rPr>
                <w:rFonts w:ascii="Arial" w:hAnsi="Arial"/>
              </w:rPr>
              <w:t>. 201</w:t>
            </w:r>
            <w:r w:rsidR="00243EB8" w:rsidRPr="00C017C4">
              <w:rPr>
                <w:rFonts w:ascii="Arial" w:hAnsi="Arial"/>
              </w:rPr>
              <w:t>3</w:t>
            </w:r>
          </w:p>
        </w:tc>
      </w:tr>
      <w:tr w:rsidR="00D1300B" w:rsidRPr="00C017C4" w:rsidTr="005F2B4B">
        <w:trPr>
          <w:cantSplit/>
        </w:trPr>
        <w:tc>
          <w:tcPr>
            <w:tcW w:w="2518" w:type="dxa"/>
          </w:tcPr>
          <w:p w:rsidR="00D1300B" w:rsidRPr="00C017C4" w:rsidRDefault="00D1300B">
            <w:pPr>
              <w:rPr>
                <w:rFonts w:ascii="Arial" w:hAnsi="Arial"/>
              </w:rPr>
            </w:pPr>
            <w:r w:rsidRPr="00C017C4">
              <w:rPr>
                <w:rFonts w:ascii="Arial" w:hAnsi="Arial"/>
                <w:b/>
                <w:lang w:val="en-GB"/>
              </w:rPr>
              <w:t>APPROVED:</w:t>
            </w:r>
          </w:p>
        </w:tc>
        <w:tc>
          <w:tcPr>
            <w:tcW w:w="4970" w:type="dxa"/>
            <w:gridSpan w:val="3"/>
          </w:tcPr>
          <w:p w:rsidR="00D1300B" w:rsidRPr="00C017C4" w:rsidRDefault="004E0781">
            <w:pPr>
              <w:jc w:val="center"/>
              <w:rPr>
                <w:rFonts w:ascii="Arial" w:hAnsi="Arial"/>
              </w:rPr>
            </w:pPr>
            <w:r w:rsidRPr="00C017C4">
              <w:rPr>
                <w:rFonts w:ascii="Arial" w:hAnsi="Arial"/>
              </w:rPr>
              <w:t>“Angelique Lemay”</w:t>
            </w:r>
          </w:p>
        </w:tc>
        <w:tc>
          <w:tcPr>
            <w:tcW w:w="1368" w:type="dxa"/>
            <w:gridSpan w:val="2"/>
          </w:tcPr>
          <w:p w:rsidR="00D1300B" w:rsidRPr="00C017C4" w:rsidRDefault="00F8237A" w:rsidP="00254762">
            <w:pPr>
              <w:rPr>
                <w:rFonts w:ascii="Arial" w:hAnsi="Arial"/>
              </w:rPr>
            </w:pPr>
            <w:r w:rsidRPr="00C017C4">
              <w:rPr>
                <w:rFonts w:ascii="Arial" w:hAnsi="Arial"/>
              </w:rPr>
              <w:t>Jan. 201</w:t>
            </w:r>
            <w:r w:rsidR="00243EB8" w:rsidRPr="00C017C4">
              <w:rPr>
                <w:rFonts w:ascii="Arial" w:hAnsi="Arial"/>
              </w:rPr>
              <w:t>4</w:t>
            </w:r>
          </w:p>
        </w:tc>
      </w:tr>
      <w:tr w:rsidR="00D1300B" w:rsidRPr="00C017C4" w:rsidTr="005F2B4B">
        <w:trPr>
          <w:cantSplit/>
        </w:trPr>
        <w:tc>
          <w:tcPr>
            <w:tcW w:w="2518" w:type="dxa"/>
          </w:tcPr>
          <w:p w:rsidR="00D1300B" w:rsidRPr="00C017C4" w:rsidRDefault="00D1300B">
            <w:pPr>
              <w:rPr>
                <w:rFonts w:ascii="Arial" w:hAnsi="Arial"/>
              </w:rPr>
            </w:pPr>
          </w:p>
        </w:tc>
        <w:tc>
          <w:tcPr>
            <w:tcW w:w="4970" w:type="dxa"/>
            <w:gridSpan w:val="3"/>
          </w:tcPr>
          <w:p w:rsidR="00D1300B" w:rsidRPr="00C017C4" w:rsidRDefault="00D1300B">
            <w:pPr>
              <w:pStyle w:val="Heading2"/>
              <w:rPr>
                <w:rFonts w:ascii="Arial" w:hAnsi="Arial"/>
                <w:lang w:val="en-US"/>
              </w:rPr>
            </w:pPr>
            <w:r w:rsidRPr="00C017C4">
              <w:rPr>
                <w:rFonts w:ascii="Arial" w:hAnsi="Arial"/>
                <w:lang w:val="en-US"/>
              </w:rPr>
              <w:t>__________________________________</w:t>
            </w:r>
          </w:p>
          <w:p w:rsidR="005F13F8" w:rsidRPr="00C017C4" w:rsidRDefault="00994B52" w:rsidP="00994B52">
            <w:pPr>
              <w:pStyle w:val="Heading2"/>
              <w:rPr>
                <w:rFonts w:ascii="Arial" w:hAnsi="Arial"/>
                <w:i/>
                <w:lang w:val="en-US"/>
              </w:rPr>
            </w:pPr>
            <w:r w:rsidRPr="00C017C4">
              <w:rPr>
                <w:rFonts w:ascii="Arial" w:hAnsi="Arial"/>
                <w:i/>
                <w:lang w:val="en-US"/>
              </w:rPr>
              <w:t>Dean, School of Community Services</w:t>
            </w:r>
          </w:p>
          <w:p w:rsidR="00D1300B" w:rsidRPr="00C017C4" w:rsidRDefault="00994B52" w:rsidP="00994B52">
            <w:pPr>
              <w:pStyle w:val="Heading2"/>
              <w:rPr>
                <w:rFonts w:ascii="Arial" w:hAnsi="Arial"/>
                <w:i/>
                <w:lang w:val="en-US"/>
              </w:rPr>
            </w:pPr>
            <w:r w:rsidRPr="00C017C4">
              <w:rPr>
                <w:rFonts w:ascii="Arial" w:hAnsi="Arial"/>
                <w:i/>
                <w:lang w:val="en-US"/>
              </w:rPr>
              <w:t xml:space="preserve"> and Interdisciplinary Studies</w:t>
            </w:r>
          </w:p>
          <w:p w:rsidR="0079369D" w:rsidRPr="00C017C4" w:rsidRDefault="0079369D" w:rsidP="0079369D">
            <w:pPr>
              <w:rPr>
                <w:sz w:val="16"/>
              </w:rPr>
            </w:pPr>
          </w:p>
        </w:tc>
        <w:tc>
          <w:tcPr>
            <w:tcW w:w="1368" w:type="dxa"/>
            <w:gridSpan w:val="2"/>
          </w:tcPr>
          <w:p w:rsidR="00D1300B" w:rsidRPr="00C017C4" w:rsidRDefault="00254762">
            <w:pPr>
              <w:rPr>
                <w:rFonts w:ascii="Arial" w:hAnsi="Arial"/>
                <w:b/>
                <w:lang w:val="en-GB"/>
              </w:rPr>
            </w:pPr>
            <w:r w:rsidRPr="00C017C4">
              <w:rPr>
                <w:rFonts w:ascii="Arial" w:hAnsi="Arial"/>
                <w:b/>
                <w:noProof/>
                <w:lang w:val="en-CA" w:eastAsia="en-CA"/>
              </w:rPr>
              <mc:AlternateContent>
                <mc:Choice Requires="wps">
                  <w:drawing>
                    <wp:anchor distT="0" distB="0" distL="114300" distR="114300" simplePos="0" relativeHeight="251658240" behindDoc="0" locked="0" layoutInCell="1" allowOverlap="1" wp14:anchorId="7F7A73B3" wp14:editId="17B596B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017C4" w:rsidRDefault="00F8237A">
            <w:pPr>
              <w:jc w:val="center"/>
              <w:rPr>
                <w:rFonts w:ascii="Arial" w:hAnsi="Arial"/>
                <w:b/>
              </w:rPr>
            </w:pPr>
            <w:r w:rsidRPr="00C017C4">
              <w:rPr>
                <w:rFonts w:ascii="Arial" w:hAnsi="Arial"/>
                <w:b/>
              </w:rPr>
              <w:t>DATE</w:t>
            </w: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TOTAL CREDITS:</w:t>
            </w:r>
          </w:p>
          <w:p w:rsidR="00D1300B" w:rsidRPr="00C017C4" w:rsidRDefault="00D1300B">
            <w:pPr>
              <w:rPr>
                <w:rFonts w:ascii="Arial" w:hAnsi="Arial"/>
              </w:rPr>
            </w:pPr>
          </w:p>
        </w:tc>
        <w:tc>
          <w:tcPr>
            <w:tcW w:w="6338" w:type="dxa"/>
            <w:gridSpan w:val="5"/>
          </w:tcPr>
          <w:p w:rsidR="00D1300B" w:rsidRPr="00C017C4" w:rsidRDefault="00C017C4">
            <w:pPr>
              <w:rPr>
                <w:rFonts w:ascii="Arial" w:hAnsi="Arial"/>
              </w:rPr>
            </w:pPr>
            <w:r w:rsidRPr="00C017C4">
              <w:rPr>
                <w:bCs/>
              </w:rPr>
              <w:t>5</w:t>
            </w: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PREREQUISITE(S):</w:t>
            </w:r>
          </w:p>
          <w:p w:rsidR="00D1300B" w:rsidRPr="00C017C4" w:rsidRDefault="00D1300B">
            <w:pPr>
              <w:rPr>
                <w:rFonts w:ascii="Arial" w:hAnsi="Arial"/>
              </w:rPr>
            </w:pPr>
          </w:p>
        </w:tc>
        <w:tc>
          <w:tcPr>
            <w:tcW w:w="6338" w:type="dxa"/>
            <w:gridSpan w:val="5"/>
          </w:tcPr>
          <w:p w:rsidR="00D1300B" w:rsidRPr="00C017C4" w:rsidRDefault="00C017C4">
            <w:pPr>
              <w:rPr>
                <w:rFonts w:ascii="Arial" w:hAnsi="Arial"/>
              </w:rPr>
            </w:pPr>
            <w:r w:rsidRPr="00C017C4">
              <w:rPr>
                <w:rFonts w:ascii="Arial" w:hAnsi="Arial"/>
              </w:rPr>
              <w:t>OAD0115</w:t>
            </w:r>
          </w:p>
        </w:tc>
      </w:tr>
      <w:tr w:rsidR="00D1300B" w:rsidRPr="00C017C4">
        <w:trPr>
          <w:cantSplit/>
        </w:trPr>
        <w:tc>
          <w:tcPr>
            <w:tcW w:w="2518" w:type="dxa"/>
          </w:tcPr>
          <w:p w:rsidR="00D1300B" w:rsidRPr="00C017C4" w:rsidRDefault="00D1300B">
            <w:pPr>
              <w:rPr>
                <w:rFonts w:ascii="Arial" w:hAnsi="Arial"/>
                <w:b/>
                <w:lang w:val="en-GB"/>
              </w:rPr>
            </w:pPr>
            <w:r w:rsidRPr="00C017C4">
              <w:rPr>
                <w:rFonts w:ascii="Arial" w:hAnsi="Arial"/>
                <w:b/>
                <w:lang w:val="en-GB"/>
              </w:rPr>
              <w:t>HOURS/WEEK:</w:t>
            </w:r>
          </w:p>
          <w:p w:rsidR="00D1300B" w:rsidRPr="00C017C4" w:rsidRDefault="00D1300B">
            <w:pPr>
              <w:rPr>
                <w:rFonts w:ascii="Arial" w:hAnsi="Arial"/>
              </w:rPr>
            </w:pPr>
          </w:p>
        </w:tc>
        <w:tc>
          <w:tcPr>
            <w:tcW w:w="6338" w:type="dxa"/>
            <w:gridSpan w:val="5"/>
          </w:tcPr>
          <w:p w:rsidR="00C017C4" w:rsidRPr="00C017C4" w:rsidRDefault="00C017C4" w:rsidP="00C017C4">
            <w:pPr>
              <w:rPr>
                <w:rFonts w:ascii="Arial" w:hAnsi="Arial"/>
                <w:bCs/>
              </w:rPr>
            </w:pPr>
            <w:r w:rsidRPr="00C017C4">
              <w:rPr>
                <w:rFonts w:ascii="Arial" w:hAnsi="Arial"/>
                <w:bCs/>
              </w:rPr>
              <w:t xml:space="preserve">10 HOURS/7 WEEKS </w:t>
            </w:r>
          </w:p>
          <w:p w:rsidR="00D1300B" w:rsidRPr="00C017C4" w:rsidRDefault="00D1300B">
            <w:pPr>
              <w:rPr>
                <w:rFonts w:ascii="Arial" w:hAnsi="Arial"/>
              </w:rPr>
            </w:pPr>
          </w:p>
        </w:tc>
      </w:tr>
      <w:tr w:rsidR="00994B52" w:rsidRPr="00C017C4">
        <w:trPr>
          <w:cantSplit/>
        </w:trPr>
        <w:tc>
          <w:tcPr>
            <w:tcW w:w="8856" w:type="dxa"/>
            <w:gridSpan w:val="6"/>
          </w:tcPr>
          <w:p w:rsidR="00994B52" w:rsidRPr="00C017C4" w:rsidRDefault="00254762">
            <w:pPr>
              <w:pStyle w:val="Heading2"/>
              <w:tabs>
                <w:tab w:val="center" w:pos="4560"/>
              </w:tabs>
              <w:spacing w:line="276" w:lineRule="auto"/>
              <w:rPr>
                <w:rFonts w:ascii="Arial" w:hAnsi="Arial" w:cs="Arial"/>
              </w:rPr>
            </w:pPr>
            <w:r w:rsidRPr="00C017C4">
              <w:rPr>
                <w:rFonts w:ascii="Arial" w:hAnsi="Arial" w:cs="Arial"/>
              </w:rPr>
              <w:t>Copyright ©201</w:t>
            </w:r>
            <w:r w:rsidR="00243EB8" w:rsidRPr="00C017C4">
              <w:rPr>
                <w:rFonts w:ascii="Arial" w:hAnsi="Arial" w:cs="Arial"/>
              </w:rPr>
              <w:t>4</w:t>
            </w:r>
            <w:r w:rsidR="00994B52" w:rsidRPr="00C017C4">
              <w:rPr>
                <w:rFonts w:ascii="Arial" w:hAnsi="Arial" w:cs="Arial"/>
              </w:rPr>
              <w:t xml:space="preserve"> The Sault College of Applied Arts &amp; Technology</w:t>
            </w:r>
          </w:p>
          <w:p w:rsidR="00994B52" w:rsidRPr="00C017C4" w:rsidRDefault="00994B52">
            <w:pPr>
              <w:tabs>
                <w:tab w:val="center" w:pos="4560"/>
              </w:tabs>
              <w:spacing w:line="276" w:lineRule="auto"/>
              <w:jc w:val="center"/>
              <w:rPr>
                <w:rFonts w:ascii="Arial" w:hAnsi="Arial" w:cs="Arial"/>
                <w:i/>
                <w:lang w:val="en-GB"/>
              </w:rPr>
            </w:pPr>
            <w:r w:rsidRPr="00C017C4">
              <w:rPr>
                <w:rFonts w:ascii="Arial" w:hAnsi="Arial" w:cs="Arial"/>
                <w:i/>
                <w:lang w:val="en-GB"/>
              </w:rPr>
              <w:t>Reproduction of this document by any means, in whole or in part, without prior</w:t>
            </w:r>
          </w:p>
          <w:p w:rsidR="00994B52" w:rsidRPr="00C017C4" w:rsidRDefault="00994B52">
            <w:pPr>
              <w:pStyle w:val="Heading2"/>
              <w:tabs>
                <w:tab w:val="center" w:pos="4560"/>
              </w:tabs>
              <w:spacing w:line="276" w:lineRule="auto"/>
              <w:rPr>
                <w:rFonts w:ascii="Arial" w:hAnsi="Arial" w:cs="Arial"/>
                <w:b w:val="0"/>
              </w:rPr>
            </w:pPr>
            <w:r w:rsidRPr="00C017C4">
              <w:rPr>
                <w:rFonts w:ascii="Arial" w:hAnsi="Arial" w:cs="Arial"/>
                <w:b w:val="0"/>
                <w:i/>
              </w:rPr>
              <w:t xml:space="preserve">written permission of </w:t>
            </w:r>
            <w:smartTag w:uri="urn:schemas-microsoft-com:office:smarttags" w:element="place">
              <w:smartTag w:uri="urn:schemas-microsoft-com:office:smarttags" w:element="PlaceName">
                <w:r w:rsidRPr="00C017C4">
                  <w:rPr>
                    <w:rFonts w:ascii="Arial" w:hAnsi="Arial" w:cs="Arial"/>
                    <w:b w:val="0"/>
                    <w:i/>
                  </w:rPr>
                  <w:t>Sault</w:t>
                </w:r>
              </w:smartTag>
              <w:r w:rsidRPr="00C017C4">
                <w:rPr>
                  <w:rFonts w:ascii="Arial" w:hAnsi="Arial" w:cs="Arial"/>
                  <w:b w:val="0"/>
                  <w:i/>
                </w:rPr>
                <w:t xml:space="preserve"> </w:t>
              </w:r>
              <w:smartTag w:uri="urn:schemas-microsoft-com:office:smarttags" w:element="PlaceType">
                <w:r w:rsidRPr="00C017C4">
                  <w:rPr>
                    <w:rFonts w:ascii="Arial" w:hAnsi="Arial" w:cs="Arial"/>
                    <w:b w:val="0"/>
                    <w:i/>
                  </w:rPr>
                  <w:t>College</w:t>
                </w:r>
              </w:smartTag>
            </w:smartTag>
            <w:r w:rsidRPr="00C017C4">
              <w:rPr>
                <w:rFonts w:ascii="Arial" w:hAnsi="Arial" w:cs="Arial"/>
                <w:b w:val="0"/>
                <w:i/>
              </w:rPr>
              <w:t xml:space="preserve"> of Applied Arts &amp; Technology is prohibited.</w:t>
            </w:r>
          </w:p>
        </w:tc>
      </w:tr>
      <w:tr w:rsidR="00994B52" w:rsidRPr="00C017C4">
        <w:trPr>
          <w:cantSplit/>
        </w:trPr>
        <w:tc>
          <w:tcPr>
            <w:tcW w:w="8856" w:type="dxa"/>
            <w:gridSpan w:val="6"/>
          </w:tcPr>
          <w:p w:rsidR="00994B52" w:rsidRPr="00C017C4" w:rsidRDefault="00994B52">
            <w:pPr>
              <w:pStyle w:val="Heading2"/>
              <w:tabs>
                <w:tab w:val="center" w:pos="4560"/>
              </w:tabs>
              <w:spacing w:line="276" w:lineRule="auto"/>
              <w:rPr>
                <w:rFonts w:ascii="Arial" w:hAnsi="Arial" w:cs="Arial"/>
                <w:b w:val="0"/>
              </w:rPr>
            </w:pPr>
            <w:r w:rsidRPr="00C017C4">
              <w:rPr>
                <w:rFonts w:ascii="Arial" w:hAnsi="Arial" w:cs="Arial"/>
                <w:b w:val="0"/>
                <w:i/>
              </w:rPr>
              <w:t xml:space="preserve">For additional information, please contact the Dean, </w:t>
            </w:r>
            <w:r w:rsidRPr="00C017C4">
              <w:rPr>
                <w:rFonts w:ascii="Arial" w:hAnsi="Arial" w:cs="Arial"/>
                <w:b w:val="0"/>
                <w:i/>
                <w:lang w:val="en-US"/>
              </w:rPr>
              <w:t xml:space="preserve">School of Community Services and Interdisciplinary Studies </w:t>
            </w:r>
          </w:p>
        </w:tc>
      </w:tr>
      <w:tr w:rsidR="00994B52" w:rsidRPr="00C017C4">
        <w:trPr>
          <w:cantSplit/>
        </w:trPr>
        <w:tc>
          <w:tcPr>
            <w:tcW w:w="8856" w:type="dxa"/>
            <w:gridSpan w:val="6"/>
          </w:tcPr>
          <w:p w:rsidR="00994B52" w:rsidRPr="00C017C4" w:rsidRDefault="00994B52">
            <w:pPr>
              <w:tabs>
                <w:tab w:val="center" w:pos="4560"/>
              </w:tabs>
              <w:spacing w:line="276" w:lineRule="auto"/>
              <w:jc w:val="center"/>
              <w:rPr>
                <w:rFonts w:ascii="Arial" w:hAnsi="Arial" w:cs="Arial"/>
                <w:i/>
                <w:lang w:val="en-GB"/>
              </w:rPr>
            </w:pPr>
            <w:r w:rsidRPr="00C017C4">
              <w:rPr>
                <w:rFonts w:ascii="Arial" w:hAnsi="Arial" w:cs="Arial"/>
                <w:i/>
                <w:lang w:val="en-GB"/>
              </w:rPr>
              <w:t>(705) 759-2554, Ext. 2603</w:t>
            </w:r>
          </w:p>
          <w:p w:rsidR="00994B52" w:rsidRPr="00C017C4" w:rsidRDefault="00994B52">
            <w:pPr>
              <w:tabs>
                <w:tab w:val="center" w:pos="4560"/>
              </w:tabs>
              <w:spacing w:line="276" w:lineRule="auto"/>
              <w:rPr>
                <w:rFonts w:ascii="Arial" w:hAnsi="Arial" w:cs="Arial"/>
              </w:rPr>
            </w:pPr>
          </w:p>
        </w:tc>
      </w:tr>
    </w:tbl>
    <w:p w:rsidR="00D1300B" w:rsidRPr="00C017C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86"/>
      </w:tblGrid>
      <w:tr w:rsidR="00C017C4" w:rsidRPr="00C017C4" w:rsidTr="00C017C4">
        <w:trPr>
          <w:cantSplit/>
        </w:trPr>
        <w:tc>
          <w:tcPr>
            <w:tcW w:w="675" w:type="dxa"/>
            <w:hideMark/>
          </w:tcPr>
          <w:p w:rsidR="00C017C4" w:rsidRPr="00C017C4" w:rsidRDefault="00C017C4">
            <w:pPr>
              <w:pStyle w:val="EnvelopeReturn"/>
              <w:rPr>
                <w:b/>
              </w:rPr>
            </w:pPr>
            <w:r w:rsidRPr="00C017C4">
              <w:rPr>
                <w:b/>
              </w:rPr>
              <w:lastRenderedPageBreak/>
              <w:t>I.</w:t>
            </w:r>
          </w:p>
        </w:tc>
        <w:tc>
          <w:tcPr>
            <w:tcW w:w="8253" w:type="dxa"/>
            <w:gridSpan w:val="2"/>
          </w:tcPr>
          <w:p w:rsidR="00C017C4" w:rsidRPr="00C017C4" w:rsidRDefault="00C017C4">
            <w:pPr>
              <w:pStyle w:val="EnvelopeReturn"/>
              <w:rPr>
                <w:b/>
              </w:rPr>
            </w:pPr>
            <w:r w:rsidRPr="00C017C4">
              <w:rPr>
                <w:b/>
              </w:rPr>
              <w:t>COURSE DESCRIPTION:</w:t>
            </w:r>
          </w:p>
          <w:p w:rsidR="00C017C4" w:rsidRPr="00C017C4" w:rsidRDefault="00C017C4">
            <w:pPr>
              <w:rPr>
                <w:rFonts w:ascii="Calibri" w:eastAsia="SimSun" w:hAnsi="Calibri"/>
                <w:color w:val="4D4D4D"/>
                <w:szCs w:val="22"/>
                <w:lang w:val="en-CA" w:eastAsia="zh-TW"/>
              </w:rPr>
            </w:pPr>
          </w:p>
          <w:p w:rsidR="00C017C4" w:rsidRPr="00C017C4" w:rsidRDefault="00C017C4">
            <w:pPr>
              <w:rPr>
                <w:rFonts w:ascii="Calibri" w:eastAsia="SimSun" w:hAnsi="Calibri"/>
                <w:b/>
                <w:szCs w:val="22"/>
                <w:lang w:val="en-CA" w:eastAsia="zh-TW"/>
              </w:rPr>
            </w:pPr>
            <w:r w:rsidRPr="00C017C4">
              <w:rPr>
                <w:rFonts w:ascii="Calibri" w:eastAsia="SimSun" w:hAnsi="Calibri"/>
                <w:b/>
                <w:szCs w:val="22"/>
                <w:lang w:val="en-CA" w:eastAsia="zh-TW"/>
              </w:rPr>
              <w:t>The CICE student with assistance from a learning specialist will engage in advanced-level skills in word processing and document formatting with an emphasis on editing and proofreading techniques. The course offers a generic simulation, which has been designed for students who have had extensive training in the use of a word processing program. In this simulation, the students will have an opportunity to apply their word processing skills.</w:t>
            </w:r>
          </w:p>
          <w:p w:rsidR="00C017C4" w:rsidRPr="00C017C4" w:rsidRDefault="00C017C4">
            <w:pPr>
              <w:pStyle w:val="EnvelopeReturn"/>
            </w:pPr>
          </w:p>
        </w:tc>
      </w:tr>
      <w:tr w:rsidR="00C017C4" w:rsidRPr="00C017C4" w:rsidTr="00C017C4">
        <w:trPr>
          <w:cantSplit/>
        </w:trPr>
        <w:tc>
          <w:tcPr>
            <w:tcW w:w="675" w:type="dxa"/>
            <w:hideMark/>
          </w:tcPr>
          <w:p w:rsidR="00C017C4" w:rsidRPr="00C017C4" w:rsidRDefault="00C017C4">
            <w:pPr>
              <w:pStyle w:val="EnvelopeReturn"/>
              <w:rPr>
                <w:b/>
              </w:rPr>
            </w:pPr>
            <w:r w:rsidRPr="00C017C4">
              <w:rPr>
                <w:b/>
              </w:rPr>
              <w:t>II.</w:t>
            </w:r>
          </w:p>
        </w:tc>
        <w:tc>
          <w:tcPr>
            <w:tcW w:w="8253" w:type="dxa"/>
            <w:gridSpan w:val="2"/>
          </w:tcPr>
          <w:p w:rsidR="00C017C4" w:rsidRPr="00C017C4" w:rsidRDefault="00C017C4">
            <w:pPr>
              <w:pStyle w:val="EnvelopeReturn"/>
              <w:rPr>
                <w:b/>
              </w:rPr>
            </w:pPr>
            <w:r w:rsidRPr="00C017C4">
              <w:rPr>
                <w:b/>
              </w:rPr>
              <w:t>LEARNING OUTCOMES AND ELEMENTS OF THE PERFORMANCE:</w:t>
            </w:r>
          </w:p>
          <w:p w:rsidR="00C017C4" w:rsidRPr="00C017C4" w:rsidRDefault="00C017C4">
            <w:pPr>
              <w:pStyle w:val="EnvelopeReturn"/>
              <w:rPr>
                <w:rFonts w:cs="Arial"/>
                <w:szCs w:val="24"/>
              </w:rPr>
            </w:pPr>
          </w:p>
          <w:p w:rsidR="00C017C4" w:rsidRPr="00C017C4" w:rsidRDefault="00C017C4">
            <w:pPr>
              <w:pStyle w:val="EnvelopeReturn"/>
              <w:rPr>
                <w:rFonts w:cs="Arial"/>
                <w:szCs w:val="24"/>
              </w:rPr>
            </w:pPr>
            <w:r w:rsidRPr="00C017C4">
              <w:rPr>
                <w:rFonts w:cs="Arial"/>
                <w:szCs w:val="24"/>
              </w:rPr>
              <w:t>Upon successful completion of this course, the CICE student, with the support of a Learning Specialist, will demonstrate the ability to:</w:t>
            </w:r>
          </w:p>
          <w:p w:rsidR="00C017C4" w:rsidRPr="00C017C4" w:rsidRDefault="00C017C4">
            <w:pPr>
              <w:pStyle w:val="EnvelopeReturn"/>
            </w:pPr>
          </w:p>
        </w:tc>
      </w:tr>
      <w:tr w:rsidR="00C017C4" w:rsidRPr="00C017C4" w:rsidTr="00C017C4">
        <w:tc>
          <w:tcPr>
            <w:tcW w:w="675" w:type="dxa"/>
          </w:tcPr>
          <w:p w:rsidR="00C017C4" w:rsidRPr="00C017C4" w:rsidRDefault="00C017C4">
            <w:pPr>
              <w:pStyle w:val="EnvelopeReturn"/>
              <w:rPr>
                <w:rFonts w:ascii="Times New Roman" w:hAnsi="Times New Roman"/>
                <w:b/>
              </w:rPr>
            </w:pPr>
          </w:p>
        </w:tc>
        <w:tc>
          <w:tcPr>
            <w:tcW w:w="567" w:type="dxa"/>
            <w:hideMark/>
          </w:tcPr>
          <w:p w:rsidR="00C017C4" w:rsidRPr="00C017C4" w:rsidRDefault="00C017C4">
            <w:pPr>
              <w:pStyle w:val="EnvelopeReturn"/>
            </w:pPr>
            <w:r w:rsidRPr="00C017C4">
              <w:t>1.</w:t>
            </w:r>
          </w:p>
        </w:tc>
        <w:tc>
          <w:tcPr>
            <w:tcW w:w="7686" w:type="dxa"/>
          </w:tcPr>
          <w:p w:rsidR="00C017C4" w:rsidRPr="00C017C4" w:rsidRDefault="00C017C4">
            <w:pPr>
              <w:pStyle w:val="EnvelopeReturn"/>
            </w:pPr>
            <w:r w:rsidRPr="00C017C4">
              <w:t>Apply problem-solving skills to produce accurate, computer-generated business documents, by a specified deadline, by processing text and numeric information (using Microsoft Word) to reinforce acquired technical skills for an office setting.</w:t>
            </w:r>
          </w:p>
          <w:p w:rsidR="00C017C4" w:rsidRPr="00C017C4" w:rsidRDefault="00C017C4">
            <w:pPr>
              <w:pStyle w:val="EnvelopeReturn"/>
            </w:pPr>
          </w:p>
        </w:tc>
      </w:tr>
      <w:tr w:rsidR="00C017C4" w:rsidRPr="00C017C4" w:rsidTr="00C017C4">
        <w:tc>
          <w:tcPr>
            <w:tcW w:w="675" w:type="dxa"/>
          </w:tcPr>
          <w:p w:rsidR="00C017C4" w:rsidRPr="00C017C4" w:rsidRDefault="00C017C4">
            <w:pPr>
              <w:pStyle w:val="EnvelopeReturn"/>
              <w:rPr>
                <w:rFonts w:ascii="Times New Roman" w:hAnsi="Times New Roman"/>
                <w:b/>
              </w:rPr>
            </w:pPr>
          </w:p>
        </w:tc>
        <w:tc>
          <w:tcPr>
            <w:tcW w:w="567" w:type="dxa"/>
          </w:tcPr>
          <w:p w:rsidR="00C017C4" w:rsidRPr="00C017C4" w:rsidRDefault="00C017C4">
            <w:pPr>
              <w:pStyle w:val="EnvelopeReturn"/>
            </w:pPr>
          </w:p>
        </w:tc>
        <w:tc>
          <w:tcPr>
            <w:tcW w:w="7686" w:type="dxa"/>
          </w:tcPr>
          <w:p w:rsidR="00C017C4" w:rsidRPr="00C017C4" w:rsidRDefault="00C017C4">
            <w:pPr>
              <w:pStyle w:val="EnvelopeReturn"/>
            </w:pPr>
            <w:r w:rsidRPr="00C017C4">
              <w:rPr>
                <w:u w:val="single"/>
              </w:rPr>
              <w:t>A.  Potential Elements of the Performance for Word Processing</w:t>
            </w:r>
            <w:r w:rsidRPr="00C017C4">
              <w:t>:</w:t>
            </w:r>
          </w:p>
          <w:p w:rsidR="00C017C4" w:rsidRPr="00C017C4" w:rsidRDefault="00C017C4">
            <w:pPr>
              <w:pStyle w:val="EnvelopeReturn"/>
            </w:pPr>
          </w:p>
          <w:p w:rsidR="00C017C4" w:rsidRPr="00C017C4" w:rsidRDefault="00C017C4" w:rsidP="00C017C4">
            <w:pPr>
              <w:pStyle w:val="EnvelopeReturn"/>
              <w:numPr>
                <w:ilvl w:val="0"/>
                <w:numId w:val="25"/>
              </w:numPr>
            </w:pPr>
            <w:r w:rsidRPr="00C017C4">
              <w:t>Compose, edit, and produce general correspondence.</w:t>
            </w:r>
          </w:p>
          <w:p w:rsidR="00C017C4" w:rsidRPr="00C017C4" w:rsidRDefault="00C017C4" w:rsidP="00C017C4">
            <w:pPr>
              <w:pStyle w:val="EnvelopeReturn"/>
              <w:numPr>
                <w:ilvl w:val="0"/>
                <w:numId w:val="25"/>
              </w:numPr>
            </w:pPr>
            <w:r w:rsidRPr="00C017C4">
              <w:t>Create and edit text—simple edits, as well as move, cut, copy, and paste.</w:t>
            </w:r>
          </w:p>
          <w:p w:rsidR="00C017C4" w:rsidRPr="00C017C4" w:rsidRDefault="00C017C4" w:rsidP="00C017C4">
            <w:pPr>
              <w:pStyle w:val="EnvelopeReturn"/>
              <w:numPr>
                <w:ilvl w:val="0"/>
                <w:numId w:val="25"/>
              </w:numPr>
            </w:pPr>
            <w:r w:rsidRPr="00C017C4">
              <w:t>Create, design, and edit tables.</w:t>
            </w:r>
          </w:p>
          <w:p w:rsidR="00C017C4" w:rsidRPr="00C017C4" w:rsidRDefault="00C017C4" w:rsidP="00C017C4">
            <w:pPr>
              <w:pStyle w:val="EnvelopeReturn"/>
              <w:numPr>
                <w:ilvl w:val="0"/>
                <w:numId w:val="25"/>
              </w:numPr>
            </w:pPr>
            <w:r w:rsidRPr="00C017C4">
              <w:t>Use graphic images in documents.</w:t>
            </w:r>
          </w:p>
          <w:p w:rsidR="00C017C4" w:rsidRPr="00C017C4" w:rsidRDefault="00C017C4" w:rsidP="00C017C4">
            <w:pPr>
              <w:pStyle w:val="EnvelopeReturn"/>
              <w:numPr>
                <w:ilvl w:val="0"/>
                <w:numId w:val="25"/>
              </w:numPr>
            </w:pPr>
            <w:r w:rsidRPr="00C017C4">
              <w:t>Adjust font type and font size.</w:t>
            </w:r>
          </w:p>
          <w:p w:rsidR="00C017C4" w:rsidRPr="00C017C4" w:rsidRDefault="00C017C4" w:rsidP="00C017C4">
            <w:pPr>
              <w:pStyle w:val="EnvelopeReturn"/>
              <w:numPr>
                <w:ilvl w:val="0"/>
                <w:numId w:val="25"/>
              </w:numPr>
            </w:pPr>
            <w:r w:rsidRPr="00C017C4">
              <w:t>Work with automatic bullets and outlining.</w:t>
            </w:r>
          </w:p>
          <w:p w:rsidR="00C017C4" w:rsidRPr="00C017C4" w:rsidRDefault="00C017C4" w:rsidP="00C017C4">
            <w:pPr>
              <w:pStyle w:val="EnvelopeReturn"/>
              <w:numPr>
                <w:ilvl w:val="0"/>
                <w:numId w:val="25"/>
              </w:numPr>
            </w:pPr>
            <w:r w:rsidRPr="00C017C4">
              <w:t>Create forms and use them repeatedly.</w:t>
            </w:r>
          </w:p>
          <w:p w:rsidR="00C017C4" w:rsidRPr="00C017C4" w:rsidRDefault="00C017C4" w:rsidP="00C017C4">
            <w:pPr>
              <w:pStyle w:val="EnvelopeReturn"/>
              <w:numPr>
                <w:ilvl w:val="0"/>
                <w:numId w:val="25"/>
              </w:numPr>
            </w:pPr>
            <w:proofErr w:type="gramStart"/>
            <w:r w:rsidRPr="00C017C4">
              <w:t>Use merge</w:t>
            </w:r>
            <w:proofErr w:type="gramEnd"/>
            <w:r w:rsidRPr="00C017C4">
              <w:t xml:space="preserve"> features to generate letters and directories.</w:t>
            </w:r>
          </w:p>
          <w:p w:rsidR="00C017C4" w:rsidRPr="00C017C4" w:rsidRDefault="00C017C4" w:rsidP="00C017C4">
            <w:pPr>
              <w:pStyle w:val="EnvelopeReturn"/>
              <w:numPr>
                <w:ilvl w:val="0"/>
                <w:numId w:val="25"/>
              </w:numPr>
            </w:pPr>
            <w:r w:rsidRPr="00C017C4">
              <w:t>Format long documents—end-of-page control, page numbering, headers and footers, footnotes, etc.</w:t>
            </w:r>
          </w:p>
          <w:p w:rsidR="00C017C4" w:rsidRPr="00C017C4" w:rsidRDefault="00C017C4" w:rsidP="00C017C4">
            <w:pPr>
              <w:pStyle w:val="EnvelopeReturn"/>
              <w:numPr>
                <w:ilvl w:val="0"/>
                <w:numId w:val="25"/>
              </w:numPr>
            </w:pPr>
            <w:r w:rsidRPr="00C017C4">
              <w:t>Use the software’s database feature to prepare and rearrange lists automatically.</w:t>
            </w:r>
          </w:p>
          <w:p w:rsidR="00C017C4" w:rsidRPr="00C017C4" w:rsidRDefault="00C017C4" w:rsidP="00C017C4">
            <w:pPr>
              <w:pStyle w:val="EnvelopeReturn"/>
              <w:numPr>
                <w:ilvl w:val="0"/>
                <w:numId w:val="25"/>
              </w:numPr>
            </w:pPr>
            <w:r w:rsidRPr="00C017C4">
              <w:t>Perform calculations.</w:t>
            </w:r>
          </w:p>
          <w:p w:rsidR="00C017C4" w:rsidRPr="00C017C4" w:rsidRDefault="00C017C4" w:rsidP="00C017C4">
            <w:pPr>
              <w:pStyle w:val="EnvelopeReturn"/>
              <w:numPr>
                <w:ilvl w:val="0"/>
                <w:numId w:val="25"/>
              </w:numPr>
            </w:pPr>
            <w:r w:rsidRPr="00C017C4">
              <w:t>Create labels.</w:t>
            </w:r>
          </w:p>
          <w:p w:rsidR="00C017C4" w:rsidRPr="00C017C4" w:rsidRDefault="00C017C4" w:rsidP="00C017C4">
            <w:pPr>
              <w:pStyle w:val="EnvelopeReturn"/>
              <w:numPr>
                <w:ilvl w:val="0"/>
                <w:numId w:val="25"/>
              </w:numPr>
            </w:pPr>
            <w:r w:rsidRPr="00C017C4">
              <w:t>Use the spell check feature.</w:t>
            </w:r>
          </w:p>
          <w:p w:rsidR="00C017C4" w:rsidRPr="00C017C4" w:rsidRDefault="00C017C4" w:rsidP="00C017C4">
            <w:pPr>
              <w:pStyle w:val="EnvelopeReturn"/>
              <w:numPr>
                <w:ilvl w:val="0"/>
                <w:numId w:val="25"/>
              </w:numPr>
            </w:pPr>
            <w:r w:rsidRPr="00C017C4">
              <w:t>Manage files and utilize folders.</w:t>
            </w:r>
          </w:p>
          <w:p w:rsidR="00C017C4" w:rsidRPr="00C017C4" w:rsidRDefault="00C017C4">
            <w:pPr>
              <w:pStyle w:val="EnvelopeReturn"/>
              <w:ind w:left="360"/>
            </w:pPr>
          </w:p>
          <w:p w:rsidR="00C017C4" w:rsidRPr="00C017C4" w:rsidRDefault="00C017C4" w:rsidP="00C017C4">
            <w:pPr>
              <w:pStyle w:val="EnvelopeReturn"/>
              <w:numPr>
                <w:ilvl w:val="0"/>
                <w:numId w:val="26"/>
              </w:numPr>
              <w:rPr>
                <w:u w:val="single"/>
              </w:rPr>
            </w:pPr>
            <w:r w:rsidRPr="00C017C4">
              <w:rPr>
                <w:u w:val="single"/>
              </w:rPr>
              <w:t>Potential Elements of the Performance for Document Formatting:</w:t>
            </w:r>
          </w:p>
          <w:p w:rsidR="00C017C4" w:rsidRPr="00C017C4" w:rsidRDefault="00C017C4">
            <w:pPr>
              <w:pStyle w:val="EnvelopeReturn"/>
              <w:rPr>
                <w:u w:val="single"/>
              </w:rPr>
            </w:pPr>
          </w:p>
          <w:p w:rsidR="00C017C4" w:rsidRPr="00C017C4" w:rsidRDefault="00C017C4" w:rsidP="00C017C4">
            <w:pPr>
              <w:pStyle w:val="EnvelopeReturn"/>
              <w:numPr>
                <w:ilvl w:val="0"/>
                <w:numId w:val="27"/>
              </w:numPr>
            </w:pPr>
            <w:r w:rsidRPr="00C017C4">
              <w:t>Format and enhance standard business documents, i.e. letters, reports, agendas, minutes, income statements, etc., according to current style manuals.</w:t>
            </w:r>
          </w:p>
          <w:p w:rsidR="00C017C4" w:rsidRPr="00C017C4" w:rsidRDefault="00C017C4" w:rsidP="00C017C4">
            <w:pPr>
              <w:pStyle w:val="EnvelopeReturn"/>
              <w:numPr>
                <w:ilvl w:val="0"/>
                <w:numId w:val="27"/>
              </w:numPr>
            </w:pPr>
            <w:r w:rsidRPr="00C017C4">
              <w:t>Design a business logo.</w:t>
            </w:r>
          </w:p>
          <w:p w:rsidR="00C017C4" w:rsidRPr="00C017C4" w:rsidRDefault="00C017C4" w:rsidP="00C017C4">
            <w:pPr>
              <w:pStyle w:val="EnvelopeReturn"/>
              <w:numPr>
                <w:ilvl w:val="0"/>
                <w:numId w:val="27"/>
              </w:numPr>
            </w:pPr>
            <w:r w:rsidRPr="00C017C4">
              <w:lastRenderedPageBreak/>
              <w:t>Format tables by adding borders and shading, changing column widths, aligning text, inserting and deleting rows, splitting and merging cells, etc.</w:t>
            </w:r>
          </w:p>
          <w:p w:rsidR="00C017C4" w:rsidRPr="00C017C4" w:rsidRDefault="00C017C4" w:rsidP="00C017C4">
            <w:pPr>
              <w:pStyle w:val="EnvelopeReturn"/>
              <w:numPr>
                <w:ilvl w:val="0"/>
                <w:numId w:val="27"/>
              </w:numPr>
            </w:pPr>
            <w:r w:rsidRPr="00C017C4">
              <w:t>Format envelopes and labels according to Canada Post standards.</w:t>
            </w:r>
          </w:p>
          <w:p w:rsidR="00C017C4" w:rsidRPr="00C017C4" w:rsidRDefault="00C017C4" w:rsidP="00C017C4">
            <w:pPr>
              <w:pStyle w:val="EnvelopeReturn"/>
              <w:numPr>
                <w:ilvl w:val="0"/>
                <w:numId w:val="27"/>
              </w:numPr>
            </w:pPr>
            <w:r w:rsidRPr="00C017C4">
              <w:t>Format outlines.</w:t>
            </w:r>
          </w:p>
          <w:p w:rsidR="00C017C4" w:rsidRPr="00C017C4" w:rsidRDefault="00C017C4" w:rsidP="00C017C4">
            <w:pPr>
              <w:pStyle w:val="EnvelopeReturn"/>
              <w:numPr>
                <w:ilvl w:val="0"/>
                <w:numId w:val="27"/>
              </w:numPr>
            </w:pPr>
            <w:r w:rsidRPr="00C017C4">
              <w:t>Format columns.</w:t>
            </w:r>
          </w:p>
          <w:p w:rsidR="00C017C4" w:rsidRPr="00C017C4" w:rsidRDefault="00C017C4">
            <w:pPr>
              <w:pStyle w:val="EnvelopeReturn"/>
              <w:rPr>
                <w:i/>
              </w:rPr>
            </w:pPr>
          </w:p>
        </w:tc>
      </w:tr>
      <w:tr w:rsidR="00C017C4" w:rsidRPr="00C017C4" w:rsidTr="00C017C4">
        <w:trPr>
          <w:cantSplit/>
        </w:trPr>
        <w:tc>
          <w:tcPr>
            <w:tcW w:w="675" w:type="dxa"/>
            <w:hideMark/>
          </w:tcPr>
          <w:p w:rsidR="00C017C4" w:rsidRPr="00C017C4" w:rsidRDefault="00C017C4">
            <w:pPr>
              <w:pStyle w:val="EnvelopeReturn"/>
              <w:rPr>
                <w:b/>
              </w:rPr>
            </w:pPr>
            <w:r w:rsidRPr="00C017C4">
              <w:rPr>
                <w:b/>
              </w:rPr>
              <w:lastRenderedPageBreak/>
              <w:t>III.</w:t>
            </w:r>
          </w:p>
        </w:tc>
        <w:tc>
          <w:tcPr>
            <w:tcW w:w="8253" w:type="dxa"/>
            <w:gridSpan w:val="2"/>
          </w:tcPr>
          <w:p w:rsidR="00C017C4" w:rsidRPr="00C017C4" w:rsidRDefault="00C017C4">
            <w:pPr>
              <w:pStyle w:val="EnvelopeReturn"/>
              <w:rPr>
                <w:b/>
              </w:rPr>
            </w:pPr>
            <w:r w:rsidRPr="00C017C4">
              <w:rPr>
                <w:b/>
              </w:rPr>
              <w:t>TOPICS:</w:t>
            </w:r>
          </w:p>
          <w:p w:rsidR="00C017C4" w:rsidRPr="00C017C4" w:rsidRDefault="00C017C4">
            <w:pPr>
              <w:pStyle w:val="EnvelopeReturn"/>
              <w:rPr>
                <w:b/>
              </w:rPr>
            </w:pPr>
          </w:p>
          <w:p w:rsidR="00C017C4" w:rsidRPr="00C017C4" w:rsidRDefault="00C017C4">
            <w:pPr>
              <w:pStyle w:val="EnvelopeReturn"/>
            </w:pPr>
            <w:r w:rsidRPr="00C017C4">
              <w:rPr>
                <w:b/>
              </w:rPr>
              <w:t>Note:</w:t>
            </w:r>
            <w:r w:rsidRPr="00C017C4">
              <w:t xml:space="preserve">  These topics sometimes overlap several areas of skill development and are not necessarily intended to be explored in isolated learning units or in this order.</w:t>
            </w:r>
          </w:p>
          <w:p w:rsidR="00C017C4" w:rsidRPr="00C017C4" w:rsidRDefault="00C017C4">
            <w:pPr>
              <w:pStyle w:val="EnvelopeReturn"/>
            </w:pPr>
          </w:p>
        </w:tc>
      </w:tr>
      <w:tr w:rsidR="00C017C4" w:rsidRPr="00C017C4" w:rsidTr="00C017C4">
        <w:tc>
          <w:tcPr>
            <w:tcW w:w="675" w:type="dxa"/>
          </w:tcPr>
          <w:p w:rsidR="00C017C4" w:rsidRPr="00C017C4" w:rsidRDefault="00C017C4">
            <w:pPr>
              <w:pStyle w:val="EnvelopeReturn"/>
            </w:pPr>
          </w:p>
        </w:tc>
        <w:tc>
          <w:tcPr>
            <w:tcW w:w="567" w:type="dxa"/>
            <w:hideMark/>
          </w:tcPr>
          <w:p w:rsidR="00C017C4" w:rsidRPr="00C017C4" w:rsidRDefault="00C017C4">
            <w:pPr>
              <w:pStyle w:val="EnvelopeReturn"/>
            </w:pPr>
            <w:r w:rsidRPr="00C017C4">
              <w:t>1.</w:t>
            </w:r>
          </w:p>
        </w:tc>
        <w:tc>
          <w:tcPr>
            <w:tcW w:w="7686" w:type="dxa"/>
          </w:tcPr>
          <w:p w:rsidR="00C017C4" w:rsidRPr="00C017C4" w:rsidRDefault="00C017C4">
            <w:pPr>
              <w:pStyle w:val="EnvelopeReturn"/>
            </w:pPr>
            <w:r w:rsidRPr="00C017C4">
              <w:t>Using Word Processing Software (Microsoft Word to Complete Office Documentation.</w:t>
            </w:r>
          </w:p>
          <w:p w:rsidR="00C017C4" w:rsidRPr="00C017C4" w:rsidRDefault="00C017C4">
            <w:pPr>
              <w:pStyle w:val="EnvelopeReturn"/>
            </w:pPr>
          </w:p>
        </w:tc>
      </w:tr>
      <w:tr w:rsidR="00C017C4" w:rsidRPr="00C017C4" w:rsidTr="00C017C4">
        <w:tc>
          <w:tcPr>
            <w:tcW w:w="675" w:type="dxa"/>
          </w:tcPr>
          <w:p w:rsidR="00C017C4" w:rsidRPr="00C017C4" w:rsidRDefault="00C017C4">
            <w:pPr>
              <w:pStyle w:val="EnvelopeReturn"/>
            </w:pPr>
          </w:p>
        </w:tc>
        <w:tc>
          <w:tcPr>
            <w:tcW w:w="567" w:type="dxa"/>
            <w:hideMark/>
          </w:tcPr>
          <w:p w:rsidR="00C017C4" w:rsidRPr="00C017C4" w:rsidRDefault="00C017C4">
            <w:pPr>
              <w:pStyle w:val="EnvelopeReturn"/>
            </w:pPr>
            <w:r w:rsidRPr="00C017C4">
              <w:t>2.</w:t>
            </w:r>
          </w:p>
        </w:tc>
        <w:tc>
          <w:tcPr>
            <w:tcW w:w="7686" w:type="dxa"/>
          </w:tcPr>
          <w:p w:rsidR="00C017C4" w:rsidRPr="00C017C4" w:rsidRDefault="00C017C4">
            <w:pPr>
              <w:pStyle w:val="EnvelopeReturn"/>
            </w:pPr>
            <w:r w:rsidRPr="00C017C4">
              <w:t>Applying Document Formatting for the Office.</w:t>
            </w:r>
          </w:p>
          <w:p w:rsidR="00C017C4" w:rsidRPr="00C017C4" w:rsidRDefault="00C017C4">
            <w:pPr>
              <w:pStyle w:val="EnvelopeReturn"/>
            </w:pPr>
          </w:p>
        </w:tc>
      </w:tr>
      <w:tr w:rsidR="00C017C4" w:rsidRPr="00C017C4" w:rsidTr="00C017C4">
        <w:tc>
          <w:tcPr>
            <w:tcW w:w="675" w:type="dxa"/>
          </w:tcPr>
          <w:p w:rsidR="00C017C4" w:rsidRPr="00C017C4" w:rsidRDefault="00C017C4">
            <w:pPr>
              <w:pStyle w:val="EnvelopeReturn"/>
            </w:pPr>
          </w:p>
        </w:tc>
        <w:tc>
          <w:tcPr>
            <w:tcW w:w="567" w:type="dxa"/>
            <w:hideMark/>
          </w:tcPr>
          <w:p w:rsidR="00C017C4" w:rsidRPr="00C017C4" w:rsidRDefault="00C017C4">
            <w:pPr>
              <w:pStyle w:val="EnvelopeReturn"/>
            </w:pPr>
            <w:r w:rsidRPr="00C017C4">
              <w:t>3.</w:t>
            </w:r>
          </w:p>
        </w:tc>
        <w:tc>
          <w:tcPr>
            <w:tcW w:w="7686" w:type="dxa"/>
          </w:tcPr>
          <w:p w:rsidR="00C017C4" w:rsidRPr="00C017C4" w:rsidRDefault="00C017C4">
            <w:pPr>
              <w:pStyle w:val="EnvelopeReturn"/>
            </w:pPr>
            <w:r w:rsidRPr="00C017C4">
              <w:t>Completing Generic Office Simulation for Word Processing.</w:t>
            </w:r>
          </w:p>
          <w:p w:rsidR="00C017C4" w:rsidRPr="00C017C4" w:rsidRDefault="00C017C4">
            <w:pPr>
              <w:pStyle w:val="EnvelopeReturn"/>
            </w:pPr>
          </w:p>
        </w:tc>
      </w:tr>
    </w:tbl>
    <w:p w:rsidR="00C017C4" w:rsidRPr="00C017C4" w:rsidRDefault="00C017C4" w:rsidP="00C017C4"/>
    <w:tbl>
      <w:tblPr>
        <w:tblW w:w="0" w:type="auto"/>
        <w:tblLayout w:type="fixed"/>
        <w:tblLook w:val="04A0" w:firstRow="1" w:lastRow="0" w:firstColumn="1" w:lastColumn="0" w:noHBand="0" w:noVBand="1"/>
      </w:tblPr>
      <w:tblGrid>
        <w:gridCol w:w="675"/>
        <w:gridCol w:w="8253"/>
      </w:tblGrid>
      <w:tr w:rsidR="00C017C4" w:rsidRPr="00C017C4" w:rsidTr="00C017C4">
        <w:trPr>
          <w:cantSplit/>
        </w:trPr>
        <w:tc>
          <w:tcPr>
            <w:tcW w:w="675" w:type="dxa"/>
            <w:hideMark/>
          </w:tcPr>
          <w:p w:rsidR="00C017C4" w:rsidRPr="00C017C4" w:rsidRDefault="00C017C4">
            <w:pPr>
              <w:pStyle w:val="EnvelopeReturn"/>
              <w:rPr>
                <w:b/>
              </w:rPr>
            </w:pPr>
            <w:r w:rsidRPr="00C017C4">
              <w:rPr>
                <w:b/>
              </w:rPr>
              <w:t>IV.</w:t>
            </w:r>
          </w:p>
        </w:tc>
        <w:tc>
          <w:tcPr>
            <w:tcW w:w="8253" w:type="dxa"/>
          </w:tcPr>
          <w:p w:rsidR="00C017C4" w:rsidRPr="00C017C4" w:rsidRDefault="00C017C4">
            <w:pPr>
              <w:pStyle w:val="EnvelopeReturn"/>
              <w:rPr>
                <w:b/>
                <w:bCs/>
              </w:rPr>
            </w:pPr>
            <w:r w:rsidRPr="00C017C4">
              <w:rPr>
                <w:b/>
                <w:bCs/>
              </w:rPr>
              <w:t>REQUIRED RESOURCES/TEXTS/MATERIALS:</w:t>
            </w:r>
          </w:p>
          <w:p w:rsidR="00C017C4" w:rsidRPr="00C017C4" w:rsidRDefault="00C017C4">
            <w:pPr>
              <w:pStyle w:val="EnvelopeReturn"/>
            </w:pPr>
          </w:p>
          <w:p w:rsidR="00C017C4" w:rsidRPr="00C017C4" w:rsidRDefault="00C017C4">
            <w:pPr>
              <w:pStyle w:val="EnvelopeReturn"/>
            </w:pPr>
            <w:r w:rsidRPr="00C017C4">
              <w:rPr>
                <w:i/>
              </w:rPr>
              <w:t>Pathways:  Simulation for Word Processing:  Par Fore</w:t>
            </w:r>
            <w:r w:rsidRPr="00C017C4">
              <w:t xml:space="preserve"> by </w:t>
            </w:r>
            <w:proofErr w:type="spellStart"/>
            <w:r w:rsidRPr="00C017C4">
              <w:t>Eisch</w:t>
            </w:r>
            <w:proofErr w:type="spellEnd"/>
            <w:r w:rsidRPr="00C017C4">
              <w:t xml:space="preserve"> &amp; </w:t>
            </w:r>
            <w:proofErr w:type="spellStart"/>
            <w:r w:rsidRPr="00C017C4">
              <w:t>Voiers</w:t>
            </w:r>
            <w:proofErr w:type="spellEnd"/>
          </w:p>
          <w:p w:rsidR="00C017C4" w:rsidRPr="00C017C4" w:rsidRDefault="00C017C4">
            <w:pPr>
              <w:pStyle w:val="EnvelopeReturn"/>
            </w:pPr>
            <w:r w:rsidRPr="00C017C4">
              <w:t>Published by South-Western Educational Publishing</w:t>
            </w:r>
          </w:p>
          <w:p w:rsidR="00C017C4" w:rsidRPr="00C017C4" w:rsidRDefault="00C017C4">
            <w:pPr>
              <w:pStyle w:val="EnvelopeReturn"/>
            </w:pPr>
            <w:r w:rsidRPr="00C017C4">
              <w:t>ISBN:  0</w:t>
            </w:r>
            <w:r w:rsidRPr="00C017C4">
              <w:noBreakHyphen/>
              <w:t>538</w:t>
            </w:r>
            <w:r w:rsidRPr="00C017C4">
              <w:noBreakHyphen/>
              <w:t>68767-3.</w:t>
            </w:r>
          </w:p>
          <w:p w:rsidR="00C017C4" w:rsidRPr="00C017C4" w:rsidRDefault="00C017C4">
            <w:pPr>
              <w:pStyle w:val="EnvelopeReturn"/>
            </w:pPr>
          </w:p>
          <w:p w:rsidR="00C017C4" w:rsidRPr="00C017C4" w:rsidRDefault="00C017C4">
            <w:pPr>
              <w:pStyle w:val="EnvelopeReturn"/>
            </w:pPr>
            <w:r w:rsidRPr="00C017C4">
              <w:t xml:space="preserve">The </w:t>
            </w:r>
            <w:r w:rsidRPr="00C017C4">
              <w:rPr>
                <w:i/>
              </w:rPr>
              <w:t>Gregg Reference Manual</w:t>
            </w:r>
            <w:r w:rsidRPr="00C017C4">
              <w:t xml:space="preserve"> by Sabin, 8</w:t>
            </w:r>
            <w:r w:rsidRPr="00C017C4">
              <w:rPr>
                <w:vertAlign w:val="superscript"/>
              </w:rPr>
              <w:t>th</w:t>
            </w:r>
            <w:r w:rsidRPr="00C017C4">
              <w:t xml:space="preserve"> </w:t>
            </w:r>
            <w:proofErr w:type="spellStart"/>
            <w:r w:rsidRPr="00C017C4">
              <w:t>Cdn</w:t>
            </w:r>
            <w:proofErr w:type="spellEnd"/>
            <w:r w:rsidRPr="00C017C4">
              <w:t>. Edition, 2008.</w:t>
            </w:r>
          </w:p>
          <w:p w:rsidR="00C017C4" w:rsidRPr="00C017C4" w:rsidRDefault="00C017C4">
            <w:pPr>
              <w:pStyle w:val="EnvelopeReturn"/>
            </w:pPr>
          </w:p>
          <w:p w:rsidR="00C017C4" w:rsidRPr="00C017C4" w:rsidRDefault="00C017C4">
            <w:pPr>
              <w:pStyle w:val="EnvelopeReturn"/>
            </w:pPr>
            <w:r w:rsidRPr="00C017C4">
              <w:rPr>
                <w:i/>
              </w:rPr>
              <w:t>Letters and Memo Styles and Canada Post Guidelines</w:t>
            </w:r>
            <w:r w:rsidRPr="00C017C4">
              <w:t>, prepared and supplied by Sheree Wright</w:t>
            </w:r>
          </w:p>
          <w:p w:rsidR="00C017C4" w:rsidRPr="00C017C4" w:rsidRDefault="00C017C4">
            <w:pPr>
              <w:pStyle w:val="EnvelopeReturn"/>
            </w:pPr>
          </w:p>
          <w:p w:rsidR="00C017C4" w:rsidRPr="00C017C4" w:rsidRDefault="00C017C4">
            <w:pPr>
              <w:pStyle w:val="EnvelopeReturn"/>
            </w:pPr>
            <w:r w:rsidRPr="00C017C4">
              <w:rPr>
                <w:i/>
              </w:rPr>
              <w:t>Oxford Canadian Dictionary</w:t>
            </w:r>
            <w:r w:rsidRPr="00C017C4">
              <w:t>, Oxford Press</w:t>
            </w:r>
          </w:p>
          <w:p w:rsidR="00C017C4" w:rsidRPr="00C017C4" w:rsidRDefault="00C017C4">
            <w:pPr>
              <w:pStyle w:val="EnvelopeReturn"/>
            </w:pPr>
          </w:p>
          <w:p w:rsidR="00C017C4" w:rsidRPr="00C017C4" w:rsidRDefault="00C017C4">
            <w:pPr>
              <w:pStyle w:val="EnvelopeReturn"/>
            </w:pPr>
            <w:r w:rsidRPr="00C017C4">
              <w:t>Manila file folders (2) – letter size with CD pockets affixed to inside folder.</w:t>
            </w:r>
          </w:p>
          <w:p w:rsidR="00C017C4" w:rsidRPr="00C017C4" w:rsidRDefault="00C017C4">
            <w:pPr>
              <w:pStyle w:val="EnvelopeReturn"/>
            </w:pPr>
          </w:p>
          <w:p w:rsidR="00C017C4" w:rsidRPr="00C017C4" w:rsidRDefault="00C017C4">
            <w:pPr>
              <w:pStyle w:val="EnvelopeReturn"/>
            </w:pPr>
            <w:r w:rsidRPr="00C017C4">
              <w:t>Two memory sticks or CDs.</w:t>
            </w:r>
          </w:p>
          <w:p w:rsidR="00C017C4" w:rsidRPr="00C017C4" w:rsidRDefault="00C017C4">
            <w:pPr>
              <w:pStyle w:val="EnvelopeReturn"/>
            </w:pPr>
          </w:p>
        </w:tc>
      </w:tr>
      <w:tr w:rsidR="00C017C4" w:rsidRPr="00C017C4" w:rsidTr="00C017C4">
        <w:trPr>
          <w:cantSplit/>
        </w:trPr>
        <w:tc>
          <w:tcPr>
            <w:tcW w:w="675" w:type="dxa"/>
            <w:hideMark/>
          </w:tcPr>
          <w:p w:rsidR="00C017C4" w:rsidRPr="00C017C4" w:rsidRDefault="00C017C4">
            <w:pPr>
              <w:pStyle w:val="EnvelopeReturn"/>
              <w:rPr>
                <w:b/>
              </w:rPr>
            </w:pPr>
            <w:r w:rsidRPr="00C017C4">
              <w:rPr>
                <w:b/>
              </w:rPr>
              <w:lastRenderedPageBreak/>
              <w:t>V.</w:t>
            </w:r>
          </w:p>
        </w:tc>
        <w:tc>
          <w:tcPr>
            <w:tcW w:w="8253" w:type="dxa"/>
          </w:tcPr>
          <w:p w:rsidR="00C017C4" w:rsidRPr="00C017C4" w:rsidRDefault="00C017C4">
            <w:pPr>
              <w:pStyle w:val="EnvelopeReturn"/>
              <w:rPr>
                <w:b/>
              </w:rPr>
            </w:pPr>
            <w:r w:rsidRPr="00C017C4">
              <w:rPr>
                <w:b/>
              </w:rPr>
              <w:t>EVALUATION PROCESS/GRADING SYSTEM:</w:t>
            </w:r>
          </w:p>
          <w:p w:rsidR="00C017C4" w:rsidRPr="00C017C4" w:rsidRDefault="00C017C4">
            <w:pPr>
              <w:pStyle w:val="EnvelopeReturn"/>
            </w:pPr>
          </w:p>
          <w:p w:rsidR="00C017C4" w:rsidRPr="00C017C4" w:rsidRDefault="00C017C4">
            <w:pPr>
              <w:pStyle w:val="EnvelopeReturn"/>
            </w:pPr>
            <w:r w:rsidRPr="00C017C4">
              <w:t>Two Par Fore Simulation Tests:</w:t>
            </w:r>
          </w:p>
          <w:p w:rsidR="00C017C4" w:rsidRPr="00C017C4" w:rsidRDefault="00C017C4">
            <w:pPr>
              <w:pStyle w:val="EnvelopeReturn"/>
              <w:rPr>
                <w:b/>
              </w:rPr>
            </w:pPr>
          </w:p>
          <w:p w:rsidR="00C017C4" w:rsidRPr="00C017C4" w:rsidRDefault="00C017C4">
            <w:pPr>
              <w:pStyle w:val="EnvelopeReturn"/>
              <w:tabs>
                <w:tab w:val="right" w:pos="5793"/>
              </w:tabs>
            </w:pPr>
            <w:r w:rsidRPr="00C017C4">
              <w:t>Hands-on Test 1</w:t>
            </w:r>
            <w:r w:rsidRPr="00C017C4">
              <w:tab/>
            </w:r>
            <w:r w:rsidRPr="00C017C4">
              <w:tab/>
            </w:r>
            <w:r w:rsidRPr="00C017C4">
              <w:tab/>
            </w:r>
            <w:r w:rsidRPr="00C017C4">
              <w:rPr>
                <w:b/>
              </w:rPr>
              <w:t>40%</w:t>
            </w:r>
          </w:p>
          <w:p w:rsidR="00C017C4" w:rsidRPr="00C017C4" w:rsidRDefault="00C017C4">
            <w:pPr>
              <w:pStyle w:val="EnvelopeReturn"/>
              <w:tabs>
                <w:tab w:val="right" w:pos="5793"/>
              </w:tabs>
              <w:rPr>
                <w:b/>
              </w:rPr>
            </w:pPr>
            <w:r w:rsidRPr="00C017C4">
              <w:t>Hands-on Test 2</w:t>
            </w:r>
            <w:r w:rsidRPr="00C017C4">
              <w:tab/>
            </w:r>
            <w:r w:rsidRPr="00C017C4">
              <w:tab/>
            </w:r>
            <w:r w:rsidRPr="00C017C4">
              <w:tab/>
            </w:r>
            <w:r w:rsidRPr="00C017C4">
              <w:rPr>
                <w:b/>
              </w:rPr>
              <w:t>40%</w:t>
            </w:r>
          </w:p>
          <w:p w:rsidR="00C017C4" w:rsidRPr="00C017C4" w:rsidRDefault="00C017C4">
            <w:pPr>
              <w:pStyle w:val="EnvelopeReturn"/>
              <w:tabs>
                <w:tab w:val="right" w:pos="5793"/>
              </w:tabs>
            </w:pPr>
            <w:r w:rsidRPr="00C017C4">
              <w:t>Daily Work for Simulation</w:t>
            </w:r>
            <w:r w:rsidRPr="00C017C4">
              <w:tab/>
            </w:r>
            <w:r w:rsidRPr="00C017C4">
              <w:tab/>
            </w:r>
            <w:r w:rsidRPr="00C017C4">
              <w:tab/>
            </w:r>
            <w:r w:rsidRPr="00C017C4">
              <w:rPr>
                <w:b/>
                <w:bCs/>
                <w:u w:val="single"/>
              </w:rPr>
              <w:t>20</w:t>
            </w:r>
            <w:r w:rsidRPr="00C017C4">
              <w:rPr>
                <w:b/>
                <w:u w:val="single"/>
              </w:rPr>
              <w:t>%</w:t>
            </w:r>
          </w:p>
          <w:p w:rsidR="00C017C4" w:rsidRPr="00C017C4" w:rsidRDefault="00C017C4">
            <w:pPr>
              <w:pStyle w:val="EnvelopeReturn"/>
              <w:tabs>
                <w:tab w:val="right" w:pos="5793"/>
              </w:tabs>
            </w:pPr>
          </w:p>
          <w:p w:rsidR="00C017C4" w:rsidRPr="00C017C4" w:rsidRDefault="00C017C4">
            <w:pPr>
              <w:pStyle w:val="EnvelopeReturn"/>
              <w:tabs>
                <w:tab w:val="right" w:pos="5793"/>
              </w:tabs>
              <w:rPr>
                <w:b/>
              </w:rPr>
            </w:pPr>
            <w:r w:rsidRPr="00C017C4">
              <w:rPr>
                <w:b/>
              </w:rPr>
              <w:t>TOTAL</w:t>
            </w:r>
            <w:r w:rsidRPr="00C017C4">
              <w:rPr>
                <w:b/>
              </w:rPr>
              <w:tab/>
            </w:r>
            <w:r w:rsidRPr="00C017C4">
              <w:rPr>
                <w:b/>
              </w:rPr>
              <w:tab/>
            </w:r>
            <w:r w:rsidRPr="00C017C4">
              <w:rPr>
                <w:b/>
              </w:rPr>
              <w:tab/>
              <w:t>100%</w:t>
            </w:r>
          </w:p>
          <w:p w:rsidR="00C017C4" w:rsidRPr="00C017C4" w:rsidRDefault="00C017C4">
            <w:pPr>
              <w:pStyle w:val="EnvelopeReturn"/>
              <w:rPr>
                <w:b/>
              </w:rPr>
            </w:pPr>
          </w:p>
          <w:p w:rsidR="00C017C4" w:rsidRPr="00C017C4" w:rsidRDefault="00C017C4">
            <w:pPr>
              <w:pStyle w:val="EnvelopeReturn"/>
            </w:pPr>
            <w:r w:rsidRPr="00C017C4">
              <w:t>Note:  Office Administration grading scheme will be followed for tests and assignments submitted as part of the OAD125 course – see attached.</w:t>
            </w:r>
          </w:p>
          <w:p w:rsidR="00C017C4" w:rsidRPr="00C017C4" w:rsidRDefault="00C017C4">
            <w:pPr>
              <w:pStyle w:val="EnvelopeReturn"/>
            </w:pPr>
          </w:p>
        </w:tc>
      </w:tr>
      <w:tr w:rsidR="00C017C4" w:rsidRPr="00C017C4" w:rsidTr="00C017C4">
        <w:trPr>
          <w:cantSplit/>
        </w:trPr>
        <w:tc>
          <w:tcPr>
            <w:tcW w:w="675" w:type="dxa"/>
          </w:tcPr>
          <w:p w:rsidR="00C017C4" w:rsidRPr="00C017C4" w:rsidRDefault="00C017C4">
            <w:pPr>
              <w:pStyle w:val="EnvelopeReturn"/>
            </w:pPr>
          </w:p>
        </w:tc>
        <w:tc>
          <w:tcPr>
            <w:tcW w:w="8253" w:type="dxa"/>
            <w:hideMark/>
          </w:tcPr>
          <w:p w:rsidR="00C017C4" w:rsidRPr="00C017C4" w:rsidRDefault="00C017C4">
            <w:pPr>
              <w:pStyle w:val="EnvelopeReturn"/>
            </w:pPr>
            <w:r w:rsidRPr="00C017C4">
              <w:t xml:space="preserve">The following semester grades will be assigned to students in </w:t>
            </w:r>
            <w:proofErr w:type="spellStart"/>
            <w:r w:rsidRPr="00C017C4">
              <w:t>post secondary</w:t>
            </w:r>
            <w:proofErr w:type="spellEnd"/>
            <w:r w:rsidRPr="00C017C4">
              <w:t xml:space="preserve"> courses:</w:t>
            </w:r>
          </w:p>
        </w:tc>
      </w:tr>
    </w:tbl>
    <w:p w:rsidR="00C017C4" w:rsidRPr="00C017C4" w:rsidRDefault="00C017C4" w:rsidP="00C017C4">
      <w:pPr>
        <w:rPr>
          <w:rFonts w:ascii="Arial" w:hAnsi="Arial"/>
        </w:rPr>
      </w:pPr>
    </w:p>
    <w:tbl>
      <w:tblPr>
        <w:tblW w:w="0" w:type="auto"/>
        <w:tblLayout w:type="fixed"/>
        <w:tblLook w:val="04A0" w:firstRow="1" w:lastRow="0" w:firstColumn="1" w:lastColumn="0" w:noHBand="0" w:noVBand="1"/>
      </w:tblPr>
      <w:tblGrid>
        <w:gridCol w:w="675"/>
        <w:gridCol w:w="1701"/>
        <w:gridCol w:w="4842"/>
        <w:gridCol w:w="1710"/>
      </w:tblGrid>
      <w:tr w:rsidR="00C017C4" w:rsidRPr="00C017C4" w:rsidTr="00C017C4">
        <w:tc>
          <w:tcPr>
            <w:tcW w:w="675" w:type="dxa"/>
          </w:tcPr>
          <w:p w:rsidR="00C017C4" w:rsidRPr="00C017C4" w:rsidRDefault="00C017C4">
            <w:pPr>
              <w:rPr>
                <w:rFonts w:ascii="Arial" w:hAnsi="Arial"/>
              </w:rPr>
            </w:pPr>
          </w:p>
        </w:tc>
        <w:tc>
          <w:tcPr>
            <w:tcW w:w="1701" w:type="dxa"/>
          </w:tcPr>
          <w:p w:rsidR="00C017C4" w:rsidRPr="00C017C4" w:rsidRDefault="00C017C4">
            <w:pPr>
              <w:jc w:val="center"/>
              <w:rPr>
                <w:rFonts w:ascii="Arial" w:hAnsi="Arial"/>
                <w:u w:val="single"/>
              </w:rPr>
            </w:pPr>
          </w:p>
          <w:p w:rsidR="00C017C4" w:rsidRPr="00C017C4" w:rsidRDefault="00C017C4">
            <w:pPr>
              <w:jc w:val="center"/>
              <w:rPr>
                <w:rFonts w:ascii="Arial" w:hAnsi="Arial"/>
                <w:u w:val="single"/>
              </w:rPr>
            </w:pPr>
            <w:r w:rsidRPr="00C017C4">
              <w:rPr>
                <w:rFonts w:ascii="Arial" w:hAnsi="Arial"/>
                <w:u w:val="single"/>
              </w:rPr>
              <w:t>Grade</w:t>
            </w:r>
          </w:p>
        </w:tc>
        <w:tc>
          <w:tcPr>
            <w:tcW w:w="4842" w:type="dxa"/>
          </w:tcPr>
          <w:p w:rsidR="00C017C4" w:rsidRPr="00C017C4" w:rsidRDefault="00C017C4">
            <w:pPr>
              <w:jc w:val="center"/>
              <w:rPr>
                <w:rFonts w:ascii="Arial" w:hAnsi="Arial"/>
                <w:u w:val="single"/>
              </w:rPr>
            </w:pPr>
          </w:p>
          <w:p w:rsidR="00C017C4" w:rsidRPr="00C017C4" w:rsidRDefault="00C017C4">
            <w:pPr>
              <w:jc w:val="center"/>
              <w:rPr>
                <w:rFonts w:ascii="Arial" w:hAnsi="Arial"/>
                <w:u w:val="single"/>
              </w:rPr>
            </w:pPr>
            <w:r w:rsidRPr="00C017C4">
              <w:rPr>
                <w:rFonts w:ascii="Arial" w:hAnsi="Arial"/>
                <w:u w:val="single"/>
              </w:rPr>
              <w:t>Definition</w:t>
            </w:r>
          </w:p>
        </w:tc>
        <w:tc>
          <w:tcPr>
            <w:tcW w:w="1710" w:type="dxa"/>
            <w:hideMark/>
          </w:tcPr>
          <w:p w:rsidR="00C017C4" w:rsidRPr="00C017C4" w:rsidRDefault="00C017C4">
            <w:pPr>
              <w:jc w:val="center"/>
              <w:rPr>
                <w:rFonts w:ascii="Arial" w:hAnsi="Arial"/>
              </w:rPr>
            </w:pPr>
            <w:r w:rsidRPr="00C017C4">
              <w:rPr>
                <w:rFonts w:ascii="Arial" w:hAnsi="Arial"/>
              </w:rPr>
              <w:t xml:space="preserve">Grade Point </w:t>
            </w:r>
            <w:r w:rsidRPr="00C017C4">
              <w:rPr>
                <w:rFonts w:ascii="Arial" w:hAnsi="Arial"/>
                <w:u w:val="single"/>
              </w:rPr>
              <w:t>Equivalent</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A+</w:t>
            </w:r>
          </w:p>
        </w:tc>
        <w:tc>
          <w:tcPr>
            <w:tcW w:w="4842" w:type="dxa"/>
            <w:hideMark/>
          </w:tcPr>
          <w:p w:rsidR="00C017C4" w:rsidRPr="00C017C4" w:rsidRDefault="00C017C4">
            <w:pPr>
              <w:jc w:val="center"/>
              <w:rPr>
                <w:rFonts w:ascii="Arial" w:hAnsi="Arial"/>
              </w:rPr>
            </w:pPr>
            <w:r w:rsidRPr="00C017C4">
              <w:rPr>
                <w:rFonts w:ascii="Arial" w:hAnsi="Arial"/>
              </w:rPr>
              <w:t>90-100%</w:t>
            </w:r>
          </w:p>
        </w:tc>
        <w:tc>
          <w:tcPr>
            <w:tcW w:w="1710" w:type="dxa"/>
            <w:hideMark/>
          </w:tcPr>
          <w:p w:rsidR="00C017C4" w:rsidRPr="00C017C4" w:rsidRDefault="00C017C4">
            <w:pPr>
              <w:jc w:val="center"/>
              <w:rPr>
                <w:rFonts w:ascii="Arial" w:hAnsi="Arial"/>
              </w:rPr>
            </w:pPr>
            <w:r w:rsidRPr="00C017C4">
              <w:rPr>
                <w:rFonts w:ascii="Arial" w:hAnsi="Arial"/>
              </w:rPr>
              <w:t>4.00</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A</w:t>
            </w:r>
          </w:p>
        </w:tc>
        <w:tc>
          <w:tcPr>
            <w:tcW w:w="4842" w:type="dxa"/>
            <w:hideMark/>
          </w:tcPr>
          <w:p w:rsidR="00C017C4" w:rsidRPr="00C017C4" w:rsidRDefault="00C017C4">
            <w:pPr>
              <w:jc w:val="center"/>
              <w:rPr>
                <w:rFonts w:ascii="Arial" w:hAnsi="Arial"/>
              </w:rPr>
            </w:pPr>
            <w:r w:rsidRPr="00C017C4">
              <w:rPr>
                <w:rFonts w:ascii="Arial" w:hAnsi="Arial"/>
              </w:rPr>
              <w:t>80-89%</w:t>
            </w:r>
          </w:p>
        </w:tc>
        <w:tc>
          <w:tcPr>
            <w:tcW w:w="1710" w:type="dxa"/>
            <w:hideMark/>
          </w:tcPr>
          <w:p w:rsidR="00C017C4" w:rsidRPr="00C017C4" w:rsidRDefault="00C017C4">
            <w:pPr>
              <w:jc w:val="center"/>
              <w:rPr>
                <w:rFonts w:ascii="Arial" w:hAnsi="Arial"/>
              </w:rPr>
            </w:pPr>
            <w:r w:rsidRPr="00C017C4">
              <w:rPr>
                <w:rFonts w:ascii="Arial" w:hAnsi="Arial"/>
              </w:rPr>
              <w:t>4.00</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B</w:t>
            </w:r>
          </w:p>
        </w:tc>
        <w:tc>
          <w:tcPr>
            <w:tcW w:w="4842" w:type="dxa"/>
            <w:hideMark/>
          </w:tcPr>
          <w:p w:rsidR="00C017C4" w:rsidRPr="00C017C4" w:rsidRDefault="00C017C4">
            <w:pPr>
              <w:jc w:val="center"/>
              <w:rPr>
                <w:rFonts w:ascii="Arial" w:hAnsi="Arial"/>
              </w:rPr>
            </w:pPr>
            <w:r w:rsidRPr="00C017C4">
              <w:rPr>
                <w:rFonts w:ascii="Arial" w:hAnsi="Arial"/>
              </w:rPr>
              <w:t>70-79%</w:t>
            </w:r>
          </w:p>
        </w:tc>
        <w:tc>
          <w:tcPr>
            <w:tcW w:w="1710" w:type="dxa"/>
            <w:hideMark/>
          </w:tcPr>
          <w:p w:rsidR="00C017C4" w:rsidRPr="00C017C4" w:rsidRDefault="00C017C4">
            <w:pPr>
              <w:jc w:val="center"/>
              <w:rPr>
                <w:rFonts w:ascii="Arial" w:hAnsi="Arial"/>
              </w:rPr>
            </w:pPr>
            <w:r w:rsidRPr="00C017C4">
              <w:rPr>
                <w:rFonts w:ascii="Arial" w:hAnsi="Arial"/>
              </w:rPr>
              <w:t>3.00</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C</w:t>
            </w:r>
          </w:p>
          <w:p w:rsidR="00C017C4" w:rsidRPr="00C017C4" w:rsidRDefault="00C017C4">
            <w:pPr>
              <w:rPr>
                <w:rFonts w:ascii="Arial" w:hAnsi="Arial"/>
              </w:rPr>
            </w:pPr>
            <w:r w:rsidRPr="00C017C4">
              <w:rPr>
                <w:rFonts w:ascii="Arial" w:hAnsi="Arial"/>
              </w:rPr>
              <w:t>D</w:t>
            </w:r>
          </w:p>
        </w:tc>
        <w:tc>
          <w:tcPr>
            <w:tcW w:w="4842" w:type="dxa"/>
            <w:hideMark/>
          </w:tcPr>
          <w:p w:rsidR="00C017C4" w:rsidRPr="00C017C4" w:rsidRDefault="00C017C4">
            <w:pPr>
              <w:jc w:val="center"/>
              <w:rPr>
                <w:rFonts w:ascii="Arial" w:hAnsi="Arial"/>
              </w:rPr>
            </w:pPr>
            <w:r w:rsidRPr="00C017C4">
              <w:rPr>
                <w:rFonts w:ascii="Arial" w:hAnsi="Arial"/>
              </w:rPr>
              <w:t>60-69%</w:t>
            </w:r>
          </w:p>
          <w:p w:rsidR="00C017C4" w:rsidRPr="00C017C4" w:rsidRDefault="00C017C4">
            <w:pPr>
              <w:jc w:val="center"/>
              <w:rPr>
                <w:rFonts w:ascii="Arial" w:hAnsi="Arial"/>
              </w:rPr>
            </w:pPr>
            <w:r w:rsidRPr="00C017C4">
              <w:rPr>
                <w:rFonts w:ascii="Arial" w:hAnsi="Arial"/>
              </w:rPr>
              <w:t>50-59%</w:t>
            </w:r>
          </w:p>
        </w:tc>
        <w:tc>
          <w:tcPr>
            <w:tcW w:w="1710" w:type="dxa"/>
            <w:hideMark/>
          </w:tcPr>
          <w:p w:rsidR="00C017C4" w:rsidRPr="00C017C4" w:rsidRDefault="00C017C4">
            <w:pPr>
              <w:jc w:val="center"/>
              <w:rPr>
                <w:rFonts w:ascii="Arial" w:hAnsi="Arial"/>
              </w:rPr>
            </w:pPr>
            <w:r w:rsidRPr="00C017C4">
              <w:rPr>
                <w:rFonts w:ascii="Arial" w:hAnsi="Arial"/>
              </w:rPr>
              <w:t>2.00</w:t>
            </w:r>
          </w:p>
          <w:p w:rsidR="00C017C4" w:rsidRPr="00C017C4" w:rsidRDefault="00C017C4">
            <w:pPr>
              <w:jc w:val="center"/>
              <w:rPr>
                <w:rFonts w:ascii="Arial" w:hAnsi="Arial"/>
              </w:rPr>
            </w:pPr>
            <w:r w:rsidRPr="00C017C4">
              <w:rPr>
                <w:rFonts w:ascii="Arial" w:hAnsi="Arial"/>
              </w:rPr>
              <w:t>1.00</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F (Fail)</w:t>
            </w:r>
          </w:p>
        </w:tc>
        <w:tc>
          <w:tcPr>
            <w:tcW w:w="4842" w:type="dxa"/>
            <w:hideMark/>
          </w:tcPr>
          <w:p w:rsidR="00C017C4" w:rsidRPr="00C017C4" w:rsidRDefault="00C017C4">
            <w:pPr>
              <w:jc w:val="center"/>
              <w:rPr>
                <w:rFonts w:ascii="Arial" w:hAnsi="Arial"/>
              </w:rPr>
            </w:pPr>
            <w:r w:rsidRPr="00C017C4">
              <w:rPr>
                <w:rFonts w:ascii="Arial" w:hAnsi="Arial"/>
              </w:rPr>
              <w:t>49% and below</w:t>
            </w:r>
          </w:p>
        </w:tc>
        <w:tc>
          <w:tcPr>
            <w:tcW w:w="1710" w:type="dxa"/>
            <w:hideMark/>
          </w:tcPr>
          <w:p w:rsidR="00C017C4" w:rsidRPr="00C017C4" w:rsidRDefault="00C017C4">
            <w:pPr>
              <w:jc w:val="center"/>
              <w:rPr>
                <w:rFonts w:ascii="Arial" w:hAnsi="Arial"/>
              </w:rPr>
            </w:pPr>
            <w:r w:rsidRPr="00C017C4">
              <w:rPr>
                <w:rFonts w:ascii="Arial" w:hAnsi="Arial"/>
              </w:rPr>
              <w:t>0.00</w:t>
            </w: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CR (Credit)</w:t>
            </w:r>
          </w:p>
        </w:tc>
        <w:tc>
          <w:tcPr>
            <w:tcW w:w="4842" w:type="dxa"/>
            <w:hideMark/>
          </w:tcPr>
          <w:p w:rsidR="00C017C4" w:rsidRPr="00C017C4" w:rsidRDefault="00C017C4">
            <w:pPr>
              <w:rPr>
                <w:rFonts w:ascii="Arial" w:hAnsi="Arial"/>
              </w:rPr>
            </w:pPr>
            <w:r w:rsidRPr="00C017C4">
              <w:rPr>
                <w:rFonts w:ascii="Arial" w:hAnsi="Arial"/>
              </w:rPr>
              <w:t>Credit for diploma requirements has been awarded.</w:t>
            </w:r>
          </w:p>
        </w:tc>
        <w:tc>
          <w:tcPr>
            <w:tcW w:w="1710" w:type="dxa"/>
          </w:tcPr>
          <w:p w:rsidR="00C017C4" w:rsidRPr="00C017C4" w:rsidRDefault="00C017C4">
            <w:pPr>
              <w:jc w:val="center"/>
              <w:rPr>
                <w:rFonts w:ascii="Arial" w:hAnsi="Arial"/>
              </w:rPr>
            </w:pP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S</w:t>
            </w:r>
          </w:p>
        </w:tc>
        <w:tc>
          <w:tcPr>
            <w:tcW w:w="4842" w:type="dxa"/>
            <w:hideMark/>
          </w:tcPr>
          <w:p w:rsidR="00C017C4" w:rsidRPr="00C017C4" w:rsidRDefault="00C017C4">
            <w:pPr>
              <w:rPr>
                <w:rFonts w:ascii="Arial" w:hAnsi="Arial"/>
              </w:rPr>
            </w:pPr>
            <w:r w:rsidRPr="00C017C4">
              <w:rPr>
                <w:rFonts w:ascii="Arial" w:hAnsi="Arial"/>
              </w:rPr>
              <w:t>Satisfactory achievement in field /clinical placement or non-graded subject areas.</w:t>
            </w:r>
          </w:p>
        </w:tc>
        <w:tc>
          <w:tcPr>
            <w:tcW w:w="1710" w:type="dxa"/>
          </w:tcPr>
          <w:p w:rsidR="00C017C4" w:rsidRPr="00C017C4" w:rsidRDefault="00C017C4">
            <w:pPr>
              <w:jc w:val="center"/>
              <w:rPr>
                <w:rFonts w:ascii="Arial" w:hAnsi="Arial"/>
              </w:rPr>
            </w:pP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U</w:t>
            </w:r>
          </w:p>
        </w:tc>
        <w:tc>
          <w:tcPr>
            <w:tcW w:w="4842" w:type="dxa"/>
            <w:hideMark/>
          </w:tcPr>
          <w:p w:rsidR="00C017C4" w:rsidRPr="00C017C4" w:rsidRDefault="00C017C4">
            <w:pPr>
              <w:rPr>
                <w:rFonts w:ascii="Arial" w:hAnsi="Arial"/>
              </w:rPr>
            </w:pPr>
            <w:r w:rsidRPr="00C017C4">
              <w:rPr>
                <w:rFonts w:ascii="Arial" w:hAnsi="Arial"/>
              </w:rPr>
              <w:t>Unsatisfactory achievement in field/ clinical placement or non-graded subject area.</w:t>
            </w:r>
          </w:p>
        </w:tc>
        <w:tc>
          <w:tcPr>
            <w:tcW w:w="1710" w:type="dxa"/>
          </w:tcPr>
          <w:p w:rsidR="00C017C4" w:rsidRPr="00C017C4" w:rsidRDefault="00C017C4">
            <w:pPr>
              <w:jc w:val="center"/>
              <w:rPr>
                <w:rFonts w:ascii="Arial" w:hAnsi="Arial"/>
              </w:rPr>
            </w:pP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X</w:t>
            </w:r>
          </w:p>
        </w:tc>
        <w:tc>
          <w:tcPr>
            <w:tcW w:w="4842" w:type="dxa"/>
            <w:hideMark/>
          </w:tcPr>
          <w:p w:rsidR="00C017C4" w:rsidRPr="00C017C4" w:rsidRDefault="00C017C4">
            <w:pPr>
              <w:rPr>
                <w:rFonts w:ascii="Arial" w:hAnsi="Arial"/>
              </w:rPr>
            </w:pPr>
            <w:r w:rsidRPr="00C017C4">
              <w:rPr>
                <w:rFonts w:ascii="Arial" w:hAnsi="Arial"/>
              </w:rPr>
              <w:t xml:space="preserve">A temporary grade limited to situations with extenuating circumstances giving a student additional time to complete the requirements for a course. </w:t>
            </w:r>
          </w:p>
        </w:tc>
        <w:tc>
          <w:tcPr>
            <w:tcW w:w="1710" w:type="dxa"/>
          </w:tcPr>
          <w:p w:rsidR="00C017C4" w:rsidRPr="00C017C4" w:rsidRDefault="00C017C4">
            <w:pPr>
              <w:jc w:val="center"/>
              <w:rPr>
                <w:rFonts w:ascii="Arial" w:hAnsi="Arial"/>
              </w:rPr>
            </w:pP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NR</w:t>
            </w:r>
          </w:p>
        </w:tc>
        <w:tc>
          <w:tcPr>
            <w:tcW w:w="4842" w:type="dxa"/>
            <w:hideMark/>
          </w:tcPr>
          <w:p w:rsidR="00C017C4" w:rsidRPr="00C017C4" w:rsidRDefault="00C017C4">
            <w:pPr>
              <w:rPr>
                <w:rFonts w:ascii="Arial" w:hAnsi="Arial"/>
              </w:rPr>
            </w:pPr>
            <w:r w:rsidRPr="00C017C4">
              <w:rPr>
                <w:rFonts w:ascii="Arial" w:hAnsi="Arial"/>
              </w:rPr>
              <w:t xml:space="preserve">Grade not reported to Registrar's office.  </w:t>
            </w:r>
          </w:p>
        </w:tc>
        <w:tc>
          <w:tcPr>
            <w:tcW w:w="1710" w:type="dxa"/>
          </w:tcPr>
          <w:p w:rsidR="00C017C4" w:rsidRPr="00C017C4" w:rsidRDefault="00C017C4">
            <w:pPr>
              <w:jc w:val="center"/>
              <w:rPr>
                <w:rFonts w:ascii="Arial" w:hAnsi="Arial"/>
              </w:rPr>
            </w:pPr>
          </w:p>
        </w:tc>
      </w:tr>
      <w:tr w:rsidR="00C017C4" w:rsidRPr="00C017C4" w:rsidTr="00C017C4">
        <w:tc>
          <w:tcPr>
            <w:tcW w:w="675" w:type="dxa"/>
          </w:tcPr>
          <w:p w:rsidR="00C017C4" w:rsidRPr="00C017C4" w:rsidRDefault="00C017C4">
            <w:pPr>
              <w:rPr>
                <w:rFonts w:ascii="Arial" w:hAnsi="Arial"/>
              </w:rPr>
            </w:pPr>
          </w:p>
        </w:tc>
        <w:tc>
          <w:tcPr>
            <w:tcW w:w="1701" w:type="dxa"/>
            <w:hideMark/>
          </w:tcPr>
          <w:p w:rsidR="00C017C4" w:rsidRPr="00C017C4" w:rsidRDefault="00C017C4">
            <w:pPr>
              <w:rPr>
                <w:rFonts w:ascii="Arial" w:hAnsi="Arial"/>
              </w:rPr>
            </w:pPr>
            <w:r w:rsidRPr="00C017C4">
              <w:rPr>
                <w:rFonts w:ascii="Arial" w:hAnsi="Arial"/>
              </w:rPr>
              <w:t>W</w:t>
            </w:r>
          </w:p>
        </w:tc>
        <w:tc>
          <w:tcPr>
            <w:tcW w:w="4842" w:type="dxa"/>
            <w:hideMark/>
          </w:tcPr>
          <w:p w:rsidR="00C017C4" w:rsidRPr="00C017C4" w:rsidRDefault="00C017C4">
            <w:pPr>
              <w:rPr>
                <w:rFonts w:ascii="Arial" w:hAnsi="Arial"/>
              </w:rPr>
            </w:pPr>
            <w:r w:rsidRPr="00C017C4">
              <w:rPr>
                <w:rFonts w:ascii="Arial" w:hAnsi="Arial"/>
              </w:rPr>
              <w:t>Student has withdrawn from the course without academic penalty.</w:t>
            </w:r>
          </w:p>
        </w:tc>
        <w:tc>
          <w:tcPr>
            <w:tcW w:w="1710" w:type="dxa"/>
          </w:tcPr>
          <w:p w:rsidR="00C017C4" w:rsidRPr="00C017C4" w:rsidRDefault="00C017C4">
            <w:pPr>
              <w:jc w:val="center"/>
              <w:rPr>
                <w:rFonts w:ascii="Arial" w:hAnsi="Arial"/>
              </w:rPr>
            </w:pPr>
          </w:p>
        </w:tc>
      </w:tr>
    </w:tbl>
    <w:p w:rsidR="00C017C4" w:rsidRPr="00C017C4" w:rsidRDefault="00C017C4" w:rsidP="00C017C4"/>
    <w:tbl>
      <w:tblPr>
        <w:tblW w:w="0" w:type="auto"/>
        <w:tblLayout w:type="fixed"/>
        <w:tblLook w:val="04A0" w:firstRow="1" w:lastRow="0" w:firstColumn="1" w:lastColumn="0" w:noHBand="0" w:noVBand="1"/>
      </w:tblPr>
      <w:tblGrid>
        <w:gridCol w:w="18"/>
        <w:gridCol w:w="630"/>
        <w:gridCol w:w="27"/>
        <w:gridCol w:w="513"/>
        <w:gridCol w:w="3575"/>
        <w:gridCol w:w="4165"/>
      </w:tblGrid>
      <w:tr w:rsidR="00C017C4" w:rsidRPr="00C017C4" w:rsidTr="00C017C4">
        <w:trPr>
          <w:cantSplit/>
        </w:trPr>
        <w:tc>
          <w:tcPr>
            <w:tcW w:w="675" w:type="dxa"/>
            <w:gridSpan w:val="3"/>
            <w:hideMark/>
          </w:tcPr>
          <w:p w:rsidR="00C017C4" w:rsidRPr="00C017C4" w:rsidRDefault="00C017C4">
            <w:pPr>
              <w:rPr>
                <w:rFonts w:ascii="Arial" w:hAnsi="Arial"/>
                <w:b/>
              </w:rPr>
            </w:pPr>
            <w:r w:rsidRPr="00C017C4">
              <w:rPr>
                <w:rFonts w:ascii="Arial" w:hAnsi="Arial"/>
                <w:b/>
              </w:rPr>
              <w:t>VI.</w:t>
            </w:r>
          </w:p>
        </w:tc>
        <w:tc>
          <w:tcPr>
            <w:tcW w:w="8253" w:type="dxa"/>
            <w:gridSpan w:val="3"/>
            <w:hideMark/>
          </w:tcPr>
          <w:p w:rsidR="00C017C4" w:rsidRPr="00C017C4" w:rsidRDefault="00C017C4">
            <w:pPr>
              <w:rPr>
                <w:rFonts w:ascii="Arial" w:hAnsi="Arial" w:cs="Arial"/>
                <w:b/>
                <w:szCs w:val="24"/>
              </w:rPr>
            </w:pPr>
            <w:r w:rsidRPr="00C017C4">
              <w:rPr>
                <w:rFonts w:ascii="Arial" w:hAnsi="Arial" w:cs="Arial"/>
                <w:b/>
                <w:szCs w:val="24"/>
              </w:rPr>
              <w:t>SPECIAL NOTES:</w:t>
            </w: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hideMark/>
          </w:tcPr>
          <w:p w:rsidR="00C017C4" w:rsidRPr="00C017C4" w:rsidRDefault="00C017C4">
            <w:pPr>
              <w:rPr>
                <w:rFonts w:ascii="Arial" w:hAnsi="Arial" w:cs="Arial"/>
                <w:b/>
                <w:szCs w:val="24"/>
                <w:u w:val="single"/>
              </w:rPr>
            </w:pPr>
            <w:r w:rsidRPr="00C017C4">
              <w:rPr>
                <w:rFonts w:ascii="Arial" w:hAnsi="Arial" w:cs="Arial"/>
                <w:b/>
                <w:szCs w:val="24"/>
                <w:u w:val="single"/>
              </w:rPr>
              <w:t>Attendance</w:t>
            </w:r>
          </w:p>
          <w:p w:rsidR="00C017C4" w:rsidRPr="00C017C4" w:rsidRDefault="00C017C4">
            <w:pPr>
              <w:rPr>
                <w:rFonts w:ascii="Arial" w:hAnsi="Arial" w:cs="Arial"/>
                <w:szCs w:val="24"/>
              </w:rPr>
            </w:pPr>
            <w:r w:rsidRPr="00C017C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 xml:space="preserve">It is the student’s responsibility to be familiar with the course outline and </w:t>
            </w:r>
            <w:r w:rsidRPr="00C017C4">
              <w:rPr>
                <w:rFonts w:ascii="Arial" w:hAnsi="Arial"/>
                <w:i/>
              </w:rPr>
              <w:t>Office Administration – Executive Student Manual</w:t>
            </w:r>
            <w:r w:rsidRPr="00C017C4">
              <w:rPr>
                <w:rFonts w:ascii="Arial" w:hAnsi="Arial"/>
              </w:rPr>
              <w:t>.  These documents outline classroom policies that must be followed.</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 xml:space="preserve">By considering the college environment as their workplace for the duration of the program, students will have a standard of performance to meet and will </w:t>
            </w:r>
            <w:proofErr w:type="spellStart"/>
            <w:r w:rsidRPr="00C017C4">
              <w:rPr>
                <w:rFonts w:ascii="Arial" w:hAnsi="Arial"/>
              </w:rPr>
              <w:t>practise</w:t>
            </w:r>
            <w:proofErr w:type="spellEnd"/>
            <w:r w:rsidRPr="00C017C4">
              <w:rPr>
                <w:rFonts w:ascii="Arial" w:hAnsi="Arial"/>
              </w:rPr>
              <w:t xml:space="preserve"> the day-to-day skills required to be successful in the work world.</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keepNext/>
              <w:outlineLvl w:val="2"/>
              <w:rPr>
                <w:rFonts w:ascii="Arial" w:hAnsi="Arial"/>
              </w:rPr>
            </w:pPr>
            <w:r w:rsidRPr="00C017C4">
              <w:rPr>
                <w:rFonts w:ascii="Arial" w:hAnsi="Arial"/>
              </w:rPr>
              <w:t>These skills include:</w:t>
            </w:r>
          </w:p>
          <w:p w:rsidR="00C017C4" w:rsidRPr="00C017C4" w:rsidRDefault="00C017C4" w:rsidP="00C017C4">
            <w:pPr>
              <w:pStyle w:val="ListParagraph"/>
              <w:numPr>
                <w:ilvl w:val="0"/>
                <w:numId w:val="28"/>
              </w:numPr>
              <w:ind w:left="765"/>
              <w:rPr>
                <w:rFonts w:ascii="Arial" w:hAnsi="Arial"/>
              </w:rPr>
            </w:pPr>
            <w:r w:rsidRPr="00C017C4">
              <w:rPr>
                <w:rFonts w:ascii="Arial" w:hAnsi="Arial"/>
              </w:rPr>
              <w:t>arriving and leaving class on time</w:t>
            </w:r>
          </w:p>
          <w:p w:rsidR="00C017C4" w:rsidRPr="00C017C4" w:rsidRDefault="00C017C4" w:rsidP="00C017C4">
            <w:pPr>
              <w:pStyle w:val="ListParagraph"/>
              <w:numPr>
                <w:ilvl w:val="0"/>
                <w:numId w:val="28"/>
              </w:numPr>
              <w:ind w:left="765"/>
              <w:rPr>
                <w:rFonts w:ascii="Arial" w:hAnsi="Arial"/>
              </w:rPr>
            </w:pPr>
            <w:r w:rsidRPr="00C017C4">
              <w:rPr>
                <w:rFonts w:ascii="Arial" w:hAnsi="Arial"/>
              </w:rPr>
              <w:t xml:space="preserve">calling in/e-mailing when not in attendance </w:t>
            </w:r>
          </w:p>
          <w:p w:rsidR="00C017C4" w:rsidRPr="00C017C4" w:rsidRDefault="00C017C4" w:rsidP="00C017C4">
            <w:pPr>
              <w:pStyle w:val="ListParagraph"/>
              <w:numPr>
                <w:ilvl w:val="0"/>
                <w:numId w:val="28"/>
              </w:numPr>
              <w:ind w:left="765"/>
              <w:rPr>
                <w:rFonts w:ascii="Arial" w:hAnsi="Arial"/>
              </w:rPr>
            </w:pPr>
            <w:r w:rsidRPr="00C017C4">
              <w:rPr>
                <w:rFonts w:ascii="Arial" w:hAnsi="Arial"/>
              </w:rPr>
              <w:t>checking college e-mail twice daily as a minimum</w:t>
            </w:r>
          </w:p>
          <w:p w:rsidR="00C017C4" w:rsidRPr="00C017C4" w:rsidRDefault="00C017C4" w:rsidP="00C017C4">
            <w:pPr>
              <w:pStyle w:val="ListParagraph"/>
              <w:numPr>
                <w:ilvl w:val="0"/>
                <w:numId w:val="28"/>
              </w:numPr>
              <w:ind w:left="765"/>
              <w:rPr>
                <w:rFonts w:ascii="Arial" w:hAnsi="Arial"/>
              </w:rPr>
            </w:pPr>
            <w:r w:rsidRPr="00C017C4">
              <w:rPr>
                <w:rFonts w:ascii="Arial" w:hAnsi="Arial"/>
              </w:rPr>
              <w:t>following classroom rules and procedures</w:t>
            </w:r>
          </w:p>
          <w:p w:rsidR="00C017C4" w:rsidRPr="00C017C4" w:rsidRDefault="00C017C4" w:rsidP="00C017C4">
            <w:pPr>
              <w:pStyle w:val="ListParagraph"/>
              <w:numPr>
                <w:ilvl w:val="0"/>
                <w:numId w:val="28"/>
              </w:numPr>
              <w:ind w:left="765"/>
              <w:rPr>
                <w:rFonts w:ascii="Arial" w:hAnsi="Arial"/>
              </w:rPr>
            </w:pPr>
            <w:r w:rsidRPr="00C017C4">
              <w:rPr>
                <w:rFonts w:ascii="Arial" w:hAnsi="Arial"/>
              </w:rPr>
              <w:t xml:space="preserve">demonstrating appropriate manners and etiquette </w:t>
            </w:r>
          </w:p>
          <w:p w:rsidR="00C017C4" w:rsidRPr="00C017C4" w:rsidRDefault="00C017C4" w:rsidP="00C017C4">
            <w:pPr>
              <w:pStyle w:val="ListParagraph"/>
              <w:numPr>
                <w:ilvl w:val="0"/>
                <w:numId w:val="28"/>
              </w:numPr>
              <w:ind w:left="765"/>
              <w:rPr>
                <w:rFonts w:ascii="Arial" w:hAnsi="Arial"/>
              </w:rPr>
            </w:pPr>
            <w:r w:rsidRPr="00C017C4">
              <w:rPr>
                <w:rFonts w:ascii="Arial" w:hAnsi="Arial"/>
              </w:rPr>
              <w:t xml:space="preserve">listening attentively when the class is being addressed </w:t>
            </w:r>
          </w:p>
          <w:p w:rsidR="00C017C4" w:rsidRPr="00C017C4" w:rsidRDefault="00C017C4" w:rsidP="00C017C4">
            <w:pPr>
              <w:pStyle w:val="ListParagraph"/>
              <w:numPr>
                <w:ilvl w:val="0"/>
                <w:numId w:val="28"/>
              </w:numPr>
              <w:ind w:left="765"/>
              <w:rPr>
                <w:rFonts w:ascii="Arial" w:hAnsi="Arial"/>
              </w:rPr>
            </w:pPr>
            <w:r w:rsidRPr="00C017C4">
              <w:rPr>
                <w:rFonts w:ascii="Arial" w:hAnsi="Arial"/>
              </w:rPr>
              <w:t>demonstrating respect for others at all times</w:t>
            </w:r>
          </w:p>
          <w:p w:rsidR="00C017C4" w:rsidRPr="00C017C4" w:rsidRDefault="00C017C4" w:rsidP="00C017C4">
            <w:pPr>
              <w:pStyle w:val="ListParagraph"/>
              <w:numPr>
                <w:ilvl w:val="0"/>
                <w:numId w:val="28"/>
              </w:numPr>
              <w:ind w:left="765"/>
              <w:rPr>
                <w:rFonts w:ascii="Arial" w:hAnsi="Arial"/>
              </w:rPr>
            </w:pPr>
            <w:r w:rsidRPr="00C017C4">
              <w:rPr>
                <w:rFonts w:ascii="Arial" w:hAnsi="Arial"/>
              </w:rPr>
              <w:t xml:space="preserve">focusing on the work at hand </w:t>
            </w:r>
          </w:p>
          <w:p w:rsidR="00C017C4" w:rsidRPr="00C017C4" w:rsidRDefault="00C017C4" w:rsidP="00C017C4">
            <w:pPr>
              <w:pStyle w:val="ListParagraph"/>
              <w:numPr>
                <w:ilvl w:val="0"/>
                <w:numId w:val="28"/>
              </w:numPr>
              <w:ind w:left="765"/>
              <w:rPr>
                <w:rFonts w:ascii="Arial" w:hAnsi="Arial"/>
              </w:rPr>
            </w:pPr>
            <w:r w:rsidRPr="00C017C4">
              <w:rPr>
                <w:rFonts w:ascii="Arial" w:hAnsi="Arial"/>
              </w:rPr>
              <w:t>organizing paperwork and keeping track of deadlines</w:t>
            </w:r>
          </w:p>
          <w:p w:rsidR="00C017C4" w:rsidRPr="00C017C4" w:rsidRDefault="00C017C4" w:rsidP="00C017C4">
            <w:pPr>
              <w:pStyle w:val="ListParagraph"/>
              <w:numPr>
                <w:ilvl w:val="0"/>
                <w:numId w:val="28"/>
              </w:numPr>
              <w:ind w:left="765"/>
              <w:rPr>
                <w:rFonts w:ascii="Arial" w:hAnsi="Arial"/>
              </w:rPr>
            </w:pPr>
            <w:r w:rsidRPr="00C017C4">
              <w:rPr>
                <w:rFonts w:ascii="Arial" w:hAnsi="Arial"/>
              </w:rPr>
              <w:t xml:space="preserve">producing accurate, </w:t>
            </w:r>
            <w:proofErr w:type="spellStart"/>
            <w:r w:rsidRPr="00C017C4">
              <w:rPr>
                <w:rFonts w:ascii="Arial" w:hAnsi="Arial"/>
              </w:rPr>
              <w:t>mailable</w:t>
            </w:r>
            <w:proofErr w:type="spellEnd"/>
            <w:r w:rsidRPr="00C017C4">
              <w:rPr>
                <w:rFonts w:ascii="Arial" w:hAnsi="Arial"/>
              </w:rPr>
              <w:t xml:space="preserve"> documents</w:t>
            </w:r>
          </w:p>
          <w:p w:rsidR="00C017C4" w:rsidRPr="00C017C4" w:rsidRDefault="00C017C4" w:rsidP="00C017C4">
            <w:pPr>
              <w:pStyle w:val="ListParagraph"/>
              <w:numPr>
                <w:ilvl w:val="0"/>
                <w:numId w:val="28"/>
              </w:numPr>
              <w:ind w:left="765"/>
              <w:rPr>
                <w:rFonts w:ascii="Arial" w:hAnsi="Arial" w:cs="Arial"/>
              </w:rPr>
            </w:pPr>
            <w:r w:rsidRPr="00C017C4">
              <w:rPr>
                <w:rFonts w:ascii="Arial" w:hAnsi="Arial"/>
              </w:rPr>
              <w:t>being responsible for your own work</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Failure to follow program policies will be dealt with through an escalating procedure as follows:</w:t>
            </w:r>
          </w:p>
          <w:p w:rsidR="00C017C4" w:rsidRPr="00C017C4" w:rsidRDefault="00C017C4">
            <w:pPr>
              <w:rPr>
                <w:rFonts w:ascii="Arial" w:hAnsi="Arial"/>
              </w:rPr>
            </w:pPr>
          </w:p>
          <w:p w:rsidR="00C017C4" w:rsidRPr="00C017C4" w:rsidRDefault="00C017C4" w:rsidP="00C017C4">
            <w:pPr>
              <w:numPr>
                <w:ilvl w:val="0"/>
                <w:numId w:val="29"/>
              </w:numPr>
              <w:tabs>
                <w:tab w:val="num" w:pos="765"/>
              </w:tabs>
              <w:ind w:hanging="1035"/>
              <w:rPr>
                <w:rFonts w:ascii="Arial" w:hAnsi="Arial"/>
              </w:rPr>
            </w:pPr>
            <w:r w:rsidRPr="00C017C4">
              <w:rPr>
                <w:rFonts w:ascii="Arial" w:hAnsi="Arial"/>
              </w:rPr>
              <w:t>One verbal warning from professor</w:t>
            </w:r>
          </w:p>
          <w:p w:rsidR="00C017C4" w:rsidRPr="00C017C4" w:rsidRDefault="00C017C4" w:rsidP="00C017C4">
            <w:pPr>
              <w:numPr>
                <w:ilvl w:val="0"/>
                <w:numId w:val="29"/>
              </w:numPr>
              <w:tabs>
                <w:tab w:val="num" w:pos="765"/>
              </w:tabs>
              <w:ind w:hanging="1035"/>
              <w:rPr>
                <w:rFonts w:ascii="Arial" w:hAnsi="Arial"/>
              </w:rPr>
            </w:pPr>
            <w:r w:rsidRPr="00C017C4">
              <w:rPr>
                <w:rFonts w:ascii="Arial" w:hAnsi="Arial"/>
              </w:rPr>
              <w:t>One e-mail notification from professor</w:t>
            </w:r>
          </w:p>
          <w:p w:rsidR="00C017C4" w:rsidRPr="00C017C4" w:rsidRDefault="00C017C4" w:rsidP="00C017C4">
            <w:pPr>
              <w:numPr>
                <w:ilvl w:val="0"/>
                <w:numId w:val="29"/>
              </w:numPr>
              <w:tabs>
                <w:tab w:val="num" w:pos="765"/>
              </w:tabs>
              <w:ind w:hanging="1035"/>
              <w:rPr>
                <w:rFonts w:ascii="Arial" w:hAnsi="Arial"/>
              </w:rPr>
            </w:pPr>
            <w:r w:rsidRPr="00C017C4">
              <w:rPr>
                <w:rFonts w:ascii="Arial" w:hAnsi="Arial"/>
              </w:rPr>
              <w:t>Removal from the classroom and meeting with professor</w:t>
            </w:r>
          </w:p>
          <w:p w:rsidR="00C017C4" w:rsidRPr="00C017C4" w:rsidRDefault="00C017C4" w:rsidP="00C017C4">
            <w:pPr>
              <w:numPr>
                <w:ilvl w:val="0"/>
                <w:numId w:val="29"/>
              </w:numPr>
              <w:tabs>
                <w:tab w:val="num" w:pos="765"/>
              </w:tabs>
              <w:ind w:left="765"/>
              <w:rPr>
                <w:rFonts w:ascii="Arial" w:hAnsi="Arial"/>
              </w:rPr>
            </w:pPr>
            <w:r w:rsidRPr="00C017C4">
              <w:rPr>
                <w:rFonts w:ascii="Arial" w:hAnsi="Arial"/>
              </w:rPr>
              <w:t>Meeting with the dean which may result in suspension or expulsion from the course/program</w:t>
            </w:r>
          </w:p>
          <w:p w:rsidR="00C017C4" w:rsidRPr="00C017C4" w:rsidRDefault="00C017C4">
            <w:pPr>
              <w:ind w:left="765"/>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 xml:space="preserve">Keyboarding proficiency is an integral component of the Office Administration </w:t>
            </w:r>
            <w:r w:rsidRPr="00C017C4">
              <w:rPr>
                <w:rFonts w:ascii="Arial" w:hAnsi="Arial"/>
                <w:i/>
              </w:rPr>
              <w:t xml:space="preserve">– </w:t>
            </w:r>
            <w:r w:rsidRPr="00C017C4">
              <w:rPr>
                <w:rFonts w:ascii="Arial" w:hAnsi="Arial"/>
              </w:rPr>
              <w:t xml:space="preserve">Executive program.  Students who are unable to keyboard with touch type techniques should </w:t>
            </w:r>
            <w:proofErr w:type="spellStart"/>
            <w:r w:rsidRPr="00C017C4">
              <w:rPr>
                <w:rFonts w:ascii="Arial" w:hAnsi="Arial"/>
              </w:rPr>
              <w:t>practise</w:t>
            </w:r>
            <w:proofErr w:type="spellEnd"/>
            <w:r w:rsidRPr="00C017C4">
              <w:rPr>
                <w:rFonts w:ascii="Arial" w:hAnsi="Arial"/>
              </w:rPr>
              <w:t xml:space="preserve"> their skills on a daily basis.</w:t>
            </w:r>
          </w:p>
          <w:p w:rsidR="00C017C4" w:rsidRPr="00C017C4" w:rsidRDefault="00C017C4">
            <w:pPr>
              <w:rPr>
                <w:rFonts w:ascii="Arial" w:hAnsi="Arial"/>
              </w:rPr>
            </w:pPr>
          </w:p>
          <w:p w:rsidR="00C017C4" w:rsidRPr="00C017C4" w:rsidRDefault="00C017C4">
            <w:pPr>
              <w:rPr>
                <w:rFonts w:ascii="Arial" w:hAnsi="Arial"/>
              </w:rPr>
            </w:pPr>
            <w:r w:rsidRPr="00C017C4">
              <w:rPr>
                <w:rFonts w:ascii="Arial" w:hAnsi="Arial"/>
                <w:i/>
              </w:rPr>
              <w:t>All the Right Type</w:t>
            </w:r>
            <w:r w:rsidRPr="00C017C4">
              <w:rPr>
                <w:rFonts w:ascii="Arial" w:hAnsi="Arial"/>
              </w:rPr>
              <w:t xml:space="preserve"> typing tutor software is located in the E-wing computer labs and in the Learning Centre.  Visit </w:t>
            </w:r>
            <w:hyperlink r:id="rId9" w:history="1">
              <w:r w:rsidRPr="00C017C4">
                <w:rPr>
                  <w:rStyle w:val="Hyperlink"/>
                  <w:rFonts w:ascii="Arial" w:hAnsi="Arial"/>
                </w:rPr>
                <w:t>http://www.ingenuityworks.com/</w:t>
              </w:r>
            </w:hyperlink>
            <w:r w:rsidRPr="00C017C4">
              <w:rPr>
                <w:rFonts w:ascii="Arial" w:hAnsi="Arial"/>
              </w:rPr>
              <w:t xml:space="preserve"> for more information on purchasing All the Right Type for home use.</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Lectures will not be repeated in subsequent classes.  A study partner/group is invaluable for notes in the event of an unavoidable absence but must not be depended upon for frequent absences.</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C017C4" w:rsidRPr="00C017C4" w:rsidRDefault="00C017C4">
            <w:pPr>
              <w:rPr>
                <w:rFonts w:ascii="Arial" w:hAnsi="Arial"/>
              </w:rPr>
            </w:pPr>
          </w:p>
          <w:p w:rsidR="00C017C4" w:rsidRPr="00C017C4" w:rsidRDefault="00C017C4">
            <w:pPr>
              <w:rPr>
                <w:rFonts w:ascii="Arial" w:hAnsi="Arial"/>
              </w:rPr>
            </w:pPr>
            <w:r w:rsidRPr="00C017C4">
              <w:rPr>
                <w:rFonts w:ascii="Arial" w:hAnsi="Arial"/>
              </w:rPr>
              <w:t>All requested assignments must be submitted in a labeled folder complete with a plastic USB/CD pocket.  All work must be labeled with the student’s name and the project information on each page.</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 xml:space="preserve">A late assignment will be accepted if submitted within </w:t>
            </w:r>
            <w:r w:rsidRPr="00C017C4">
              <w:rPr>
                <w:rFonts w:ascii="Arial" w:hAnsi="Arial"/>
                <w:b/>
              </w:rPr>
              <w:t>72 hours</w:t>
            </w:r>
            <w:r w:rsidRPr="00C017C4">
              <w:rPr>
                <w:rFonts w:ascii="Arial" w:hAnsi="Arial"/>
              </w:rPr>
              <w:t xml:space="preserve"> of the due date and time.  Twenty-five percent will be deducted from late/incomplete assignments automatically.  Failure to follow this procedure will result in a zero grade for the assignment.</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Students are expected to check college e-mail twice daily as a minimum to ensure timely communication of course information.</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cs="Arial"/>
                <w:szCs w:val="23"/>
              </w:rPr>
            </w:pPr>
            <w:r w:rsidRPr="00C017C4">
              <w:rPr>
                <w:rFonts w:ascii="Arial" w:hAnsi="Arial" w:cs="Arial"/>
                <w:szCs w:val="23"/>
              </w:rPr>
              <w:t>Producing accurate work is fundamental to this course.  Marks will be deducted for inaccuracies.</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rPr>
            </w:pPr>
            <w:r w:rsidRPr="00C017C4">
              <w:rPr>
                <w:rFonts w:ascii="Arial" w:hAnsi="Arial"/>
              </w:rPr>
              <w:t>Students are expected to be present to write all tests during regularly scheduled classes.  Students must ensure that they have the appropriate tools on hand to do the test.  Textbooks, including resource materials (</w:t>
            </w:r>
            <w:r w:rsidRPr="00C017C4">
              <w:rPr>
                <w:rFonts w:ascii="Arial" w:hAnsi="Arial"/>
                <w:i/>
              </w:rPr>
              <w:t>Gregg Reference Manual</w:t>
            </w:r>
            <w:r w:rsidRPr="00C017C4">
              <w:rPr>
                <w:rFonts w:ascii="Arial" w:hAnsi="Arial"/>
              </w:rPr>
              <w:t xml:space="preserve"> and dictionary), are not to be shared during tests.</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cs="Arial"/>
                <w:color w:val="000000"/>
              </w:rPr>
            </w:pPr>
            <w:r w:rsidRPr="00C017C4">
              <w:rPr>
                <w:rFonts w:ascii="Arial" w:hAnsi="Arial" w:cs="Arial"/>
                <w:color w:val="000000"/>
              </w:rPr>
              <w:t xml:space="preserve">Test papers may be returned to the student after grading to permit review of the tests.  However, the student </w:t>
            </w:r>
            <w:r w:rsidRPr="00C017C4">
              <w:rPr>
                <w:rFonts w:ascii="Arial" w:hAnsi="Arial" w:cs="Arial"/>
              </w:rPr>
              <w:t>must</w:t>
            </w:r>
            <w:r w:rsidRPr="00C017C4">
              <w:rPr>
                <w:rFonts w:ascii="Arial" w:hAnsi="Arial" w:cs="Arial"/>
                <w:color w:val="FF0000"/>
              </w:rPr>
              <w:t xml:space="preserve"> </w:t>
            </w:r>
            <w:r w:rsidRPr="00C017C4">
              <w:rPr>
                <w:rFonts w:ascii="Arial" w:hAnsi="Arial" w:cs="Arial"/>
                <w:color w:val="000000"/>
              </w:rPr>
              <w:t xml:space="preserve">return all test papers to the professor who will keep them on file for </w:t>
            </w:r>
            <w:r w:rsidRPr="00C017C4">
              <w:rPr>
                <w:rFonts w:ascii="Arial" w:hAnsi="Arial" w:cs="Arial"/>
              </w:rPr>
              <w:t>two</w:t>
            </w:r>
            <w:r w:rsidRPr="00C017C4">
              <w:rPr>
                <w:rFonts w:ascii="Arial" w:hAnsi="Arial" w:cs="Arial"/>
                <w:color w:val="FF0000"/>
              </w:rPr>
              <w:t xml:space="preserve"> </w:t>
            </w:r>
            <w:r w:rsidRPr="00C017C4">
              <w:rPr>
                <w:rFonts w:ascii="Arial" w:hAnsi="Arial" w:cs="Arial"/>
                <w:color w:val="000000"/>
              </w:rPr>
              <w:t>weeks after the semester finish date.</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cs="Arial"/>
                <w:color w:val="000000"/>
              </w:rPr>
            </w:pPr>
            <w:r w:rsidRPr="00C017C4">
              <w:rPr>
                <w:rFonts w:ascii="Arial" w:hAnsi="Arial" w:cs="Arial"/>
                <w:color w:val="000000"/>
              </w:rPr>
              <w:t>Any questions regarding the grading of individual tests must be brought to the professor’s attention within two weeks of the date test papers are returned in class.</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hAnsi="Arial" w:cs="Arial"/>
              </w:rPr>
            </w:pPr>
            <w:r w:rsidRPr="00C017C4">
              <w:rPr>
                <w:rFonts w:ascii="Arial" w:hAnsi="Arial" w:cs="Arial"/>
              </w:rPr>
              <w:t xml:space="preserve">For those students who have </w:t>
            </w:r>
          </w:p>
          <w:p w:rsidR="00C017C4" w:rsidRPr="00C017C4" w:rsidRDefault="00C017C4">
            <w:pPr>
              <w:rPr>
                <w:rFonts w:ascii="Arial" w:hAnsi="Arial" w:cs="Arial"/>
              </w:rPr>
            </w:pPr>
          </w:p>
          <w:p w:rsidR="00C017C4" w:rsidRPr="00C017C4" w:rsidRDefault="00C017C4" w:rsidP="00C017C4">
            <w:pPr>
              <w:numPr>
                <w:ilvl w:val="0"/>
                <w:numId w:val="30"/>
              </w:numPr>
              <w:rPr>
                <w:rFonts w:ascii="Arial" w:hAnsi="Arial" w:cs="Arial"/>
              </w:rPr>
            </w:pPr>
            <w:r w:rsidRPr="00C017C4">
              <w:rPr>
                <w:rFonts w:ascii="Arial" w:hAnsi="Arial" w:cs="Arial"/>
              </w:rPr>
              <w:t>attended 75 percent of classes</w:t>
            </w:r>
          </w:p>
          <w:p w:rsidR="00C017C4" w:rsidRPr="00C017C4" w:rsidRDefault="00C017C4" w:rsidP="00C017C4">
            <w:pPr>
              <w:numPr>
                <w:ilvl w:val="0"/>
                <w:numId w:val="30"/>
              </w:numPr>
              <w:rPr>
                <w:rFonts w:ascii="Arial" w:hAnsi="Arial" w:cs="Arial"/>
              </w:rPr>
            </w:pPr>
            <w:r w:rsidRPr="00C017C4">
              <w:rPr>
                <w:rFonts w:ascii="Arial" w:hAnsi="Arial" w:cs="Arial"/>
              </w:rPr>
              <w:t>completed all required course work</w:t>
            </w:r>
          </w:p>
          <w:p w:rsidR="00C017C4" w:rsidRPr="00C017C4" w:rsidRDefault="00C017C4" w:rsidP="00C017C4">
            <w:pPr>
              <w:numPr>
                <w:ilvl w:val="0"/>
                <w:numId w:val="30"/>
              </w:numPr>
              <w:rPr>
                <w:rFonts w:ascii="Arial" w:hAnsi="Arial" w:cs="Arial"/>
              </w:rPr>
            </w:pPr>
            <w:r w:rsidRPr="00C017C4">
              <w:rPr>
                <w:rFonts w:ascii="Arial" w:hAnsi="Arial" w:cs="Arial"/>
              </w:rPr>
              <w:t>failed the course or missed one test</w:t>
            </w:r>
          </w:p>
          <w:p w:rsidR="00C017C4" w:rsidRPr="00C017C4" w:rsidRDefault="00C017C4">
            <w:pPr>
              <w:rPr>
                <w:rFonts w:ascii="Arial" w:hAnsi="Arial" w:cs="Arial"/>
              </w:rPr>
            </w:pPr>
          </w:p>
          <w:p w:rsidR="00C017C4" w:rsidRPr="00C017C4" w:rsidRDefault="00C017C4">
            <w:pPr>
              <w:rPr>
                <w:rFonts w:ascii="Arial" w:hAnsi="Arial" w:cs="Arial"/>
              </w:rPr>
            </w:pPr>
            <w:proofErr w:type="gramStart"/>
            <w:r w:rsidRPr="00C017C4">
              <w:rPr>
                <w:rFonts w:ascii="Arial" w:hAnsi="Arial" w:cs="Arial"/>
              </w:rPr>
              <w:t>a</w:t>
            </w:r>
            <w:proofErr w:type="gramEnd"/>
            <w:r w:rsidRPr="00C017C4">
              <w:rPr>
                <w:rFonts w:ascii="Arial" w:hAnsi="Arial" w:cs="Arial"/>
              </w:rPr>
              <w:t xml:space="preserve"> supplementary test will be administered at the end of the module.  The mark achieved on the supplemental will replace the lowest test for the final grade calculation.</w:t>
            </w:r>
          </w:p>
          <w:p w:rsidR="00C017C4" w:rsidRPr="00C017C4" w:rsidRDefault="00C017C4">
            <w:pPr>
              <w:rPr>
                <w:rFonts w:ascii="Arial" w:hAnsi="Arial"/>
              </w:rPr>
            </w:pPr>
          </w:p>
        </w:tc>
      </w:tr>
      <w:tr w:rsidR="00C017C4" w:rsidRPr="00C017C4" w:rsidTr="00C017C4">
        <w:trPr>
          <w:cantSplit/>
        </w:trPr>
        <w:tc>
          <w:tcPr>
            <w:tcW w:w="675" w:type="dxa"/>
            <w:gridSpan w:val="3"/>
          </w:tcPr>
          <w:p w:rsidR="00C017C4" w:rsidRPr="00C017C4" w:rsidRDefault="00C017C4">
            <w:pPr>
              <w:rPr>
                <w:rFonts w:ascii="Arial" w:hAnsi="Arial"/>
              </w:rPr>
            </w:pPr>
          </w:p>
        </w:tc>
        <w:tc>
          <w:tcPr>
            <w:tcW w:w="8253" w:type="dxa"/>
            <w:gridSpan w:val="3"/>
          </w:tcPr>
          <w:p w:rsidR="00C017C4" w:rsidRPr="00C017C4" w:rsidRDefault="00C017C4">
            <w:pPr>
              <w:rPr>
                <w:rFonts w:ascii="Arial" w:eastAsia="Calibri" w:hAnsi="Arial" w:cs="Arial"/>
              </w:rPr>
            </w:pPr>
            <w:r w:rsidRPr="00C017C4">
              <w:rPr>
                <w:rFonts w:ascii="Arial" w:hAnsi="Arial" w:cs="Arial"/>
              </w:rPr>
              <w:t>In exceptional circumstances, the department will review the application of this policy on an individual basis.  Supporting documentation may be required.</w:t>
            </w:r>
          </w:p>
          <w:p w:rsidR="00C017C4" w:rsidRPr="00C017C4" w:rsidRDefault="00C017C4">
            <w:pPr>
              <w:rPr>
                <w:rFonts w:ascii="Arial" w:hAnsi="Arial"/>
              </w:rPr>
            </w:pPr>
          </w:p>
        </w:tc>
      </w:tr>
      <w:tr w:rsidR="00C017C4" w:rsidRPr="00C017C4" w:rsidTr="00C017C4">
        <w:trPr>
          <w:gridAfter w:val="1"/>
          <w:wAfter w:w="4165" w:type="dxa"/>
          <w:cantSplit/>
        </w:trPr>
        <w:tc>
          <w:tcPr>
            <w:tcW w:w="648" w:type="dxa"/>
            <w:gridSpan w:val="2"/>
            <w:hideMark/>
          </w:tcPr>
          <w:p w:rsidR="00C017C4" w:rsidRPr="00C017C4" w:rsidRDefault="00C017C4">
            <w:pPr>
              <w:rPr>
                <w:rFonts w:ascii="Arial" w:hAnsi="Arial"/>
                <w:b/>
              </w:rPr>
            </w:pPr>
            <w:r w:rsidRPr="00C017C4">
              <w:rPr>
                <w:rFonts w:ascii="Arial" w:hAnsi="Arial"/>
                <w:b/>
              </w:rPr>
              <w:t>VII.</w:t>
            </w:r>
          </w:p>
        </w:tc>
        <w:tc>
          <w:tcPr>
            <w:tcW w:w="4115" w:type="dxa"/>
            <w:gridSpan w:val="3"/>
          </w:tcPr>
          <w:p w:rsidR="00C017C4" w:rsidRPr="00C017C4" w:rsidRDefault="00C017C4">
            <w:pPr>
              <w:rPr>
                <w:rFonts w:ascii="Arial" w:hAnsi="Arial" w:cs="Arial"/>
                <w:color w:val="000000"/>
              </w:rPr>
            </w:pPr>
            <w:r w:rsidRPr="00C017C4">
              <w:rPr>
                <w:rFonts w:ascii="Arial" w:hAnsi="Arial" w:cs="Arial"/>
                <w:b/>
                <w:color w:val="000000"/>
              </w:rPr>
              <w:t>COURSE</w:t>
            </w:r>
            <w:r w:rsidRPr="00C017C4">
              <w:rPr>
                <w:rFonts w:ascii="Arial" w:hAnsi="Arial" w:cs="Arial"/>
                <w:color w:val="000000"/>
              </w:rPr>
              <w:t xml:space="preserve"> </w:t>
            </w:r>
            <w:r w:rsidRPr="00C017C4">
              <w:rPr>
                <w:rFonts w:ascii="Arial" w:hAnsi="Arial" w:cs="Arial"/>
                <w:b/>
                <w:color w:val="000000"/>
              </w:rPr>
              <w:t>OUTLINE</w:t>
            </w:r>
            <w:r w:rsidRPr="00C017C4">
              <w:rPr>
                <w:rFonts w:ascii="Arial" w:hAnsi="Arial" w:cs="Arial"/>
                <w:color w:val="000000"/>
              </w:rPr>
              <w:t xml:space="preserve"> </w:t>
            </w:r>
            <w:r w:rsidRPr="00C017C4">
              <w:rPr>
                <w:rFonts w:ascii="Arial" w:hAnsi="Arial" w:cs="Arial"/>
                <w:b/>
                <w:color w:val="000000"/>
              </w:rPr>
              <w:t>ADDENDUM</w:t>
            </w:r>
            <w:r w:rsidRPr="00C017C4">
              <w:rPr>
                <w:rFonts w:ascii="Arial" w:hAnsi="Arial" w:cs="Arial"/>
                <w:color w:val="000000"/>
              </w:rPr>
              <w:t>:</w:t>
            </w:r>
          </w:p>
          <w:p w:rsidR="00C017C4" w:rsidRPr="00C017C4" w:rsidRDefault="00C017C4">
            <w:pPr>
              <w:rPr>
                <w:rFonts w:ascii="Arial" w:hAnsi="Arial" w:cs="Arial"/>
                <w:color w:val="000000"/>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1.</w:t>
            </w:r>
          </w:p>
        </w:tc>
        <w:tc>
          <w:tcPr>
            <w:tcW w:w="7740" w:type="dxa"/>
            <w:gridSpan w:val="2"/>
          </w:tcPr>
          <w:p w:rsidR="00C017C4" w:rsidRPr="00C017C4" w:rsidRDefault="00C017C4">
            <w:pPr>
              <w:rPr>
                <w:rFonts w:ascii="Arial" w:hAnsi="Arial"/>
              </w:rPr>
            </w:pPr>
            <w:r w:rsidRPr="00C017C4">
              <w:rPr>
                <w:rFonts w:ascii="Arial" w:hAnsi="Arial"/>
                <w:u w:val="single"/>
              </w:rPr>
              <w:t>Course Outline Amendments</w:t>
            </w:r>
            <w:r w:rsidRPr="00C017C4">
              <w:rPr>
                <w:rFonts w:ascii="Arial" w:hAnsi="Arial"/>
              </w:rPr>
              <w:t>:</w:t>
            </w:r>
          </w:p>
          <w:p w:rsidR="00C017C4" w:rsidRPr="00C017C4" w:rsidRDefault="00C017C4">
            <w:pPr>
              <w:rPr>
                <w:rFonts w:ascii="Arial" w:hAnsi="Arial"/>
              </w:rPr>
            </w:pPr>
            <w:r w:rsidRPr="00C017C4">
              <w:rPr>
                <w:rFonts w:ascii="Arial" w:hAnsi="Arial"/>
              </w:rPr>
              <w:t>The professor reserves the right to change the information contained in this course outline depending on the needs of the learner and the availability of resources.</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2.</w:t>
            </w:r>
          </w:p>
        </w:tc>
        <w:tc>
          <w:tcPr>
            <w:tcW w:w="7740" w:type="dxa"/>
            <w:gridSpan w:val="2"/>
          </w:tcPr>
          <w:p w:rsidR="00C017C4" w:rsidRPr="00C017C4" w:rsidRDefault="00C017C4">
            <w:pPr>
              <w:rPr>
                <w:rFonts w:ascii="Arial" w:hAnsi="Arial"/>
              </w:rPr>
            </w:pPr>
            <w:r w:rsidRPr="00C017C4">
              <w:rPr>
                <w:rFonts w:ascii="Arial" w:hAnsi="Arial"/>
                <w:u w:val="single"/>
              </w:rPr>
              <w:t>Retention of Course Outlines</w:t>
            </w:r>
            <w:r w:rsidRPr="00C017C4">
              <w:rPr>
                <w:rFonts w:ascii="Arial" w:hAnsi="Arial"/>
              </w:rPr>
              <w:t>:</w:t>
            </w:r>
          </w:p>
          <w:p w:rsidR="00C017C4" w:rsidRPr="00C017C4" w:rsidRDefault="00C017C4">
            <w:pPr>
              <w:rPr>
                <w:rFonts w:ascii="Arial" w:hAnsi="Arial"/>
              </w:rPr>
            </w:pPr>
            <w:r w:rsidRPr="00C017C4">
              <w:rPr>
                <w:rFonts w:ascii="Arial" w:hAnsi="Arial"/>
              </w:rPr>
              <w:t>It is the responsibility of the student to retain all course outlines for possible future use in acquiring advanced standing at other postsecondary institutions.</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3.</w:t>
            </w:r>
          </w:p>
        </w:tc>
        <w:tc>
          <w:tcPr>
            <w:tcW w:w="7740" w:type="dxa"/>
            <w:gridSpan w:val="2"/>
            <w:hideMark/>
          </w:tcPr>
          <w:p w:rsidR="00C017C4" w:rsidRPr="00C017C4" w:rsidRDefault="00C017C4">
            <w:pPr>
              <w:rPr>
                <w:rFonts w:ascii="Arial" w:hAnsi="Arial"/>
              </w:rPr>
            </w:pPr>
            <w:r w:rsidRPr="00C017C4">
              <w:rPr>
                <w:rFonts w:ascii="Arial" w:hAnsi="Arial"/>
                <w:u w:val="single"/>
              </w:rPr>
              <w:t>Prior Learning Assessment:</w:t>
            </w:r>
            <w:r w:rsidRPr="00C017C4">
              <w:rPr>
                <w:rFonts w:ascii="Arial" w:hAnsi="Arial"/>
              </w:rPr>
              <w:t xml:space="preserve"> </w:t>
            </w:r>
          </w:p>
          <w:p w:rsidR="00C017C4" w:rsidRPr="00C017C4" w:rsidRDefault="00C017C4">
            <w:pPr>
              <w:rPr>
                <w:rFonts w:ascii="Arial" w:hAnsi="Arial"/>
                <w:u w:val="single"/>
              </w:rPr>
            </w:pPr>
            <w:r w:rsidRPr="00C017C4">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tcPr>
          <w:p w:rsidR="00C017C4" w:rsidRPr="00C017C4" w:rsidRDefault="00C017C4">
            <w:pPr>
              <w:rPr>
                <w:rFonts w:ascii="Arial" w:hAnsi="Arial"/>
                <w:b/>
              </w:rPr>
            </w:pPr>
          </w:p>
        </w:tc>
        <w:tc>
          <w:tcPr>
            <w:tcW w:w="7740" w:type="dxa"/>
            <w:gridSpan w:val="2"/>
          </w:tcPr>
          <w:p w:rsidR="00C017C4" w:rsidRPr="00C017C4" w:rsidRDefault="00C017C4">
            <w:pPr>
              <w:rPr>
                <w:rFonts w:ascii="Arial" w:hAnsi="Arial"/>
              </w:rPr>
            </w:pPr>
            <w:r w:rsidRPr="00C017C4">
              <w:rPr>
                <w:rFonts w:ascii="Arial" w:hAnsi="Arial"/>
              </w:rPr>
              <w:t>Calendar of Events for the deadline date by which application must be made for advance standing.</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tcPr>
          <w:p w:rsidR="00C017C4" w:rsidRPr="00C017C4" w:rsidRDefault="00C017C4">
            <w:pPr>
              <w:rPr>
                <w:rFonts w:ascii="Arial" w:hAnsi="Arial"/>
              </w:rPr>
            </w:pPr>
          </w:p>
        </w:tc>
        <w:tc>
          <w:tcPr>
            <w:tcW w:w="7740" w:type="dxa"/>
            <w:gridSpan w:val="2"/>
          </w:tcPr>
          <w:p w:rsidR="00C017C4" w:rsidRPr="00C017C4" w:rsidRDefault="00C017C4">
            <w:pPr>
              <w:rPr>
                <w:rFonts w:ascii="Arial" w:hAnsi="Arial"/>
              </w:rPr>
            </w:pPr>
            <w:r w:rsidRPr="00C017C4">
              <w:rPr>
                <w:rFonts w:ascii="Arial" w:hAnsi="Arial"/>
              </w:rPr>
              <w:t>Credit for prior learning will also be given upon successful completion of a challenge exam or portfolio.</w:t>
            </w:r>
          </w:p>
          <w:p w:rsidR="00C017C4" w:rsidRPr="00C017C4" w:rsidRDefault="00C017C4">
            <w:pPr>
              <w:rPr>
                <w:rFonts w:ascii="Arial" w:hAnsi="Arial"/>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tcPr>
          <w:p w:rsidR="00C017C4" w:rsidRPr="00C017C4" w:rsidRDefault="00C017C4">
            <w:pPr>
              <w:rPr>
                <w:rFonts w:ascii="Arial" w:hAnsi="Arial"/>
              </w:rPr>
            </w:pPr>
          </w:p>
        </w:tc>
        <w:tc>
          <w:tcPr>
            <w:tcW w:w="7740" w:type="dxa"/>
            <w:gridSpan w:val="2"/>
          </w:tcPr>
          <w:p w:rsidR="00C017C4" w:rsidRPr="00C017C4" w:rsidRDefault="00C017C4">
            <w:pPr>
              <w:rPr>
                <w:rFonts w:ascii="Arial" w:hAnsi="Arial"/>
              </w:rPr>
            </w:pPr>
            <w:r w:rsidRPr="00C017C4">
              <w:rPr>
                <w:rFonts w:ascii="Arial" w:hAnsi="Arial"/>
              </w:rPr>
              <w:t>Substitute course information is available in the Registrar's office.</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4.</w:t>
            </w:r>
          </w:p>
        </w:tc>
        <w:tc>
          <w:tcPr>
            <w:tcW w:w="7740" w:type="dxa"/>
            <w:gridSpan w:val="2"/>
          </w:tcPr>
          <w:p w:rsidR="00C017C4" w:rsidRPr="00C017C4" w:rsidRDefault="00C017C4">
            <w:pPr>
              <w:rPr>
                <w:rFonts w:ascii="Arial" w:hAnsi="Arial"/>
              </w:rPr>
            </w:pPr>
            <w:r w:rsidRPr="00C017C4">
              <w:rPr>
                <w:rFonts w:ascii="Arial" w:hAnsi="Arial"/>
                <w:u w:val="single"/>
              </w:rPr>
              <w:t>Accessibility Services</w:t>
            </w:r>
            <w:r w:rsidRPr="00C017C4">
              <w:rPr>
                <w:rFonts w:ascii="Arial" w:hAnsi="Arial"/>
              </w:rPr>
              <w:t>:</w:t>
            </w:r>
          </w:p>
          <w:p w:rsidR="00C017C4" w:rsidRPr="00C017C4" w:rsidRDefault="00C017C4">
            <w:pPr>
              <w:rPr>
                <w:rFonts w:ascii="Arial" w:hAnsi="Arial"/>
              </w:rPr>
            </w:pPr>
            <w:r w:rsidRPr="00C017C4">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017C4" w:rsidRPr="00C017C4" w:rsidRDefault="00C017C4">
            <w:pPr>
              <w:rPr>
                <w:rFonts w:ascii="Arial" w:hAnsi="Arial"/>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szCs w:val="24"/>
                <w:lang w:val="en-CA" w:eastAsia="en-CA"/>
              </w:rPr>
            </w:pPr>
            <w:r w:rsidRPr="00C017C4">
              <w:rPr>
                <w:rFonts w:ascii="Arial" w:hAnsi="Arial"/>
              </w:rPr>
              <w:t>5.</w:t>
            </w:r>
          </w:p>
        </w:tc>
        <w:tc>
          <w:tcPr>
            <w:tcW w:w="7740" w:type="dxa"/>
            <w:gridSpan w:val="2"/>
          </w:tcPr>
          <w:p w:rsidR="00C017C4" w:rsidRPr="00C017C4" w:rsidRDefault="00C017C4">
            <w:pPr>
              <w:rPr>
                <w:rFonts w:ascii="Arial" w:hAnsi="Arial"/>
                <w:u w:val="single"/>
              </w:rPr>
            </w:pPr>
            <w:r w:rsidRPr="00C017C4">
              <w:rPr>
                <w:rFonts w:ascii="Arial" w:hAnsi="Arial"/>
                <w:u w:val="single"/>
              </w:rPr>
              <w:t>Communication:</w:t>
            </w:r>
          </w:p>
          <w:p w:rsidR="00C017C4" w:rsidRPr="00C017C4" w:rsidRDefault="00C017C4">
            <w:pPr>
              <w:rPr>
                <w:rFonts w:ascii="Arial" w:hAnsi="Arial" w:cs="Arial"/>
                <w:color w:val="0000FF"/>
                <w:sz w:val="20"/>
                <w:lang w:val="en-CA" w:eastAsia="en-CA"/>
              </w:rPr>
            </w:pPr>
            <w:r w:rsidRPr="00C017C4">
              <w:rPr>
                <w:rFonts w:ascii="Arial" w:hAnsi="Arial" w:cs="Arial"/>
                <w:szCs w:val="24"/>
                <w:lang w:val="en-CA" w:eastAsia="en-CA"/>
              </w:rPr>
              <w:t xml:space="preserve">The College considers </w:t>
            </w:r>
            <w:r w:rsidRPr="00C017C4">
              <w:rPr>
                <w:rFonts w:ascii="Arial" w:hAnsi="Arial" w:cs="Arial"/>
                <w:b/>
                <w:bCs/>
                <w:i/>
                <w:iCs/>
                <w:szCs w:val="24"/>
                <w:lang w:val="en-CA" w:eastAsia="en-CA"/>
              </w:rPr>
              <w:t>Desire2Learn (D2L) </w:t>
            </w:r>
            <w:r w:rsidRPr="00C017C4">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017C4">
              <w:rPr>
                <w:rFonts w:ascii="Arial" w:hAnsi="Arial" w:cs="Arial"/>
                <w:color w:val="0000FF"/>
                <w:sz w:val="20"/>
                <w:lang w:val="en-CA" w:eastAsia="en-CA"/>
              </w:rPr>
              <w:t>.</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6.</w:t>
            </w:r>
          </w:p>
        </w:tc>
        <w:tc>
          <w:tcPr>
            <w:tcW w:w="7740" w:type="dxa"/>
            <w:gridSpan w:val="2"/>
          </w:tcPr>
          <w:p w:rsidR="00C017C4" w:rsidRPr="00C017C4" w:rsidRDefault="00C017C4">
            <w:pPr>
              <w:rPr>
                <w:rFonts w:ascii="Arial" w:hAnsi="Arial"/>
              </w:rPr>
            </w:pPr>
            <w:r w:rsidRPr="00C017C4">
              <w:rPr>
                <w:rFonts w:ascii="Arial" w:hAnsi="Arial"/>
                <w:u w:val="single"/>
              </w:rPr>
              <w:t>Plagiarism</w:t>
            </w:r>
            <w:r w:rsidRPr="00C017C4">
              <w:rPr>
                <w:rFonts w:ascii="Arial" w:hAnsi="Arial"/>
              </w:rPr>
              <w:t>:</w:t>
            </w:r>
          </w:p>
          <w:p w:rsidR="00C017C4" w:rsidRPr="00C017C4" w:rsidRDefault="00C017C4">
            <w:pPr>
              <w:rPr>
                <w:rFonts w:ascii="Arial" w:hAnsi="Arial"/>
              </w:rPr>
            </w:pPr>
            <w:r w:rsidRPr="00C017C4">
              <w:rPr>
                <w:rFonts w:ascii="Arial" w:hAnsi="Arial"/>
              </w:rPr>
              <w:t xml:space="preserve">Students should refer to the definition of “academic dishonesty” in </w:t>
            </w:r>
            <w:r w:rsidRPr="00C017C4">
              <w:rPr>
                <w:rFonts w:ascii="Arial" w:hAnsi="Arial"/>
                <w:i/>
              </w:rPr>
              <w:t>Student Code of Conduct</w:t>
            </w:r>
            <w:r w:rsidRPr="00C017C4">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7.</w:t>
            </w:r>
          </w:p>
        </w:tc>
        <w:tc>
          <w:tcPr>
            <w:tcW w:w="7740" w:type="dxa"/>
            <w:gridSpan w:val="2"/>
          </w:tcPr>
          <w:p w:rsidR="00C017C4" w:rsidRPr="00C017C4" w:rsidRDefault="00C017C4">
            <w:pPr>
              <w:rPr>
                <w:rFonts w:ascii="Arial" w:hAnsi="Arial" w:cs="Arial"/>
                <w:szCs w:val="24"/>
                <w:u w:val="single"/>
              </w:rPr>
            </w:pPr>
            <w:r w:rsidRPr="00C017C4">
              <w:rPr>
                <w:rFonts w:ascii="Arial" w:hAnsi="Arial" w:cs="Arial"/>
                <w:szCs w:val="24"/>
                <w:u w:val="single"/>
              </w:rPr>
              <w:t>Tuition Default:</w:t>
            </w:r>
          </w:p>
          <w:p w:rsidR="00C017C4" w:rsidRPr="00C017C4" w:rsidRDefault="00C017C4">
            <w:pPr>
              <w:rPr>
                <w:rFonts w:ascii="Arial" w:hAnsi="Arial" w:cs="Arial"/>
                <w:iCs/>
                <w:szCs w:val="24"/>
              </w:rPr>
            </w:pPr>
            <w:r w:rsidRPr="00C017C4">
              <w:rPr>
                <w:rFonts w:ascii="Arial" w:hAnsi="Arial" w:cs="Arial"/>
                <w:szCs w:val="24"/>
              </w:rPr>
              <w:t>Stu</w:t>
            </w:r>
            <w:r w:rsidRPr="00C017C4">
              <w:rPr>
                <w:rFonts w:ascii="Arial" w:hAnsi="Arial" w:cs="Arial"/>
                <w:iCs/>
                <w:szCs w:val="24"/>
              </w:rPr>
              <w:t xml:space="preserve">dents who have defaulted on the payment of tuition (tuition has not been paid in full, payments were not deferred or payment plan not </w:t>
            </w:r>
            <w:proofErr w:type="spellStart"/>
            <w:r w:rsidRPr="00C017C4">
              <w:rPr>
                <w:rFonts w:ascii="Arial" w:hAnsi="Arial" w:cs="Arial"/>
                <w:iCs/>
                <w:szCs w:val="24"/>
              </w:rPr>
              <w:t>honoured</w:t>
            </w:r>
            <w:proofErr w:type="spellEnd"/>
            <w:r w:rsidRPr="00C017C4">
              <w:rPr>
                <w:rFonts w:ascii="Arial" w:hAnsi="Arial" w:cs="Arial"/>
                <w:iCs/>
                <w:szCs w:val="24"/>
              </w:rPr>
              <w:t xml:space="preserve">) as </w:t>
            </w:r>
            <w:bookmarkStart w:id="1" w:name="Dropdown2"/>
            <w:r w:rsidRPr="00C017C4">
              <w:rPr>
                <w:rFonts w:ascii="Arial" w:hAnsi="Arial" w:cs="Arial"/>
                <w:iCs/>
                <w:szCs w:val="24"/>
              </w:rPr>
              <w:t xml:space="preserve">of the first week of </w:t>
            </w:r>
            <w:bookmarkEnd w:id="1"/>
            <w:r w:rsidRPr="00C017C4">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017C4" w:rsidRPr="00C017C4" w:rsidRDefault="00C017C4">
            <w:pPr>
              <w:rPr>
                <w:rFonts w:ascii="Arial" w:hAnsi="Arial"/>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i/>
                <w:sz w:val="20"/>
              </w:rPr>
            </w:pPr>
            <w:r w:rsidRPr="00C017C4">
              <w:rPr>
                <w:rFonts w:ascii="Arial" w:hAnsi="Arial"/>
              </w:rPr>
              <w:t>8.</w:t>
            </w:r>
          </w:p>
        </w:tc>
        <w:tc>
          <w:tcPr>
            <w:tcW w:w="7740" w:type="dxa"/>
            <w:gridSpan w:val="2"/>
          </w:tcPr>
          <w:p w:rsidR="00C017C4" w:rsidRPr="00C017C4" w:rsidRDefault="00C017C4">
            <w:pPr>
              <w:rPr>
                <w:rFonts w:ascii="Arial" w:hAnsi="Arial" w:cs="Arial"/>
                <w:szCs w:val="24"/>
                <w:u w:val="single"/>
              </w:rPr>
            </w:pPr>
            <w:r w:rsidRPr="00C017C4">
              <w:rPr>
                <w:rFonts w:ascii="Arial" w:hAnsi="Arial" w:cs="Arial"/>
                <w:szCs w:val="24"/>
                <w:u w:val="single"/>
              </w:rPr>
              <w:t>Student Portal:</w:t>
            </w:r>
          </w:p>
          <w:p w:rsidR="00C017C4" w:rsidRPr="00C017C4" w:rsidRDefault="00C017C4">
            <w:pPr>
              <w:rPr>
                <w:rFonts w:ascii="Arial" w:hAnsi="Arial" w:cs="Arial"/>
                <w:szCs w:val="24"/>
              </w:rPr>
            </w:pPr>
            <w:r w:rsidRPr="00C017C4">
              <w:rPr>
                <w:rFonts w:ascii="Arial" w:hAnsi="Arial" w:cs="Arial"/>
                <w:szCs w:val="24"/>
              </w:rPr>
              <w:t xml:space="preserve">The Sault College portal allows you to view all your student information in one place. </w:t>
            </w:r>
            <w:proofErr w:type="spellStart"/>
            <w:proofErr w:type="gramStart"/>
            <w:r w:rsidRPr="00C017C4">
              <w:rPr>
                <w:rFonts w:ascii="Arial" w:hAnsi="Arial" w:cs="Arial"/>
                <w:b/>
                <w:szCs w:val="24"/>
              </w:rPr>
              <w:t>mysaultcollege</w:t>
            </w:r>
            <w:proofErr w:type="spellEnd"/>
            <w:proofErr w:type="gramEnd"/>
            <w:r w:rsidRPr="00C017C4">
              <w:rPr>
                <w:rFonts w:ascii="Arial" w:hAnsi="Arial" w:cs="Arial"/>
                <w:b/>
                <w:szCs w:val="24"/>
              </w:rPr>
              <w:t xml:space="preserve"> </w:t>
            </w:r>
            <w:r w:rsidRPr="00C017C4">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017C4">
              <w:rPr>
                <w:rFonts w:ascii="Arial" w:hAnsi="Arial" w:cs="Arial"/>
                <w:szCs w:val="24"/>
              </w:rPr>
              <w:t>your</w:t>
            </w:r>
            <w:proofErr w:type="spellEnd"/>
            <w:r w:rsidRPr="00C017C4">
              <w:rPr>
                <w:rFonts w:ascii="Arial" w:hAnsi="Arial" w:cs="Arial"/>
                <w:szCs w:val="24"/>
              </w:rPr>
              <w:t xml:space="preserve"> learning management system (LMS), and much more.  Go to </w:t>
            </w:r>
            <w:hyperlink r:id="rId10" w:history="1">
              <w:r w:rsidRPr="00C017C4">
                <w:rPr>
                  <w:rStyle w:val="Hyperlink"/>
                  <w:rFonts w:ascii="Arial" w:hAnsi="Arial" w:cs="Arial"/>
                  <w:szCs w:val="24"/>
                </w:rPr>
                <w:t>https://my.saultcollege.ca</w:t>
              </w:r>
            </w:hyperlink>
            <w:r w:rsidRPr="00C017C4">
              <w:rPr>
                <w:rFonts w:ascii="Arial" w:hAnsi="Arial" w:cs="Arial"/>
                <w:szCs w:val="24"/>
              </w:rPr>
              <w:t>.</w:t>
            </w:r>
          </w:p>
          <w:p w:rsidR="00C017C4" w:rsidRPr="00C017C4" w:rsidRDefault="00C017C4">
            <w:pPr>
              <w:rPr>
                <w:rFonts w:ascii="Arial" w:hAnsi="Arial" w:cs="Arial"/>
                <w:szCs w:val="24"/>
                <w:u w:val="single"/>
              </w:rPr>
            </w:pPr>
          </w:p>
        </w:tc>
      </w:tr>
      <w:tr w:rsidR="00C017C4" w:rsidRPr="00C017C4" w:rsidTr="00C017C4">
        <w:trPr>
          <w:gridBefore w:val="1"/>
          <w:wBefore w:w="18" w:type="dxa"/>
          <w:cantSplit/>
        </w:trPr>
        <w:tc>
          <w:tcPr>
            <w:tcW w:w="630" w:type="dxa"/>
          </w:tcPr>
          <w:p w:rsidR="00C017C4" w:rsidRPr="00C017C4" w:rsidRDefault="00C017C4">
            <w:pPr>
              <w:rPr>
                <w:rFonts w:ascii="Arial" w:hAnsi="Arial"/>
              </w:rPr>
            </w:pPr>
          </w:p>
        </w:tc>
        <w:tc>
          <w:tcPr>
            <w:tcW w:w="540" w:type="dxa"/>
            <w:gridSpan w:val="2"/>
            <w:hideMark/>
          </w:tcPr>
          <w:p w:rsidR="00C017C4" w:rsidRPr="00C017C4" w:rsidRDefault="00C017C4">
            <w:pPr>
              <w:rPr>
                <w:rFonts w:ascii="Arial" w:hAnsi="Arial"/>
              </w:rPr>
            </w:pPr>
            <w:r w:rsidRPr="00C017C4">
              <w:rPr>
                <w:rFonts w:ascii="Arial" w:hAnsi="Arial"/>
              </w:rPr>
              <w:t>9.</w:t>
            </w:r>
          </w:p>
        </w:tc>
        <w:tc>
          <w:tcPr>
            <w:tcW w:w="7740" w:type="dxa"/>
            <w:gridSpan w:val="2"/>
            <w:hideMark/>
          </w:tcPr>
          <w:p w:rsidR="00C017C4" w:rsidRPr="00C017C4" w:rsidRDefault="00C017C4">
            <w:pPr>
              <w:rPr>
                <w:rFonts w:ascii="Arial" w:hAnsi="Arial" w:cs="Arial"/>
                <w:szCs w:val="24"/>
                <w:u w:val="single"/>
                <w:lang w:eastAsia="en-CA"/>
              </w:rPr>
            </w:pPr>
            <w:r w:rsidRPr="00C017C4">
              <w:rPr>
                <w:rFonts w:ascii="Arial" w:hAnsi="Arial" w:cs="Arial"/>
                <w:szCs w:val="24"/>
                <w:u w:val="single"/>
                <w:lang w:eastAsia="en-CA"/>
              </w:rPr>
              <w:t>Electronic Devices in the Classroom:</w:t>
            </w:r>
          </w:p>
          <w:p w:rsidR="00C017C4" w:rsidRPr="00C017C4" w:rsidRDefault="00C017C4">
            <w:pPr>
              <w:rPr>
                <w:rFonts w:ascii="Arial" w:hAnsi="Arial" w:cs="Arial"/>
                <w:szCs w:val="24"/>
                <w:u w:val="single"/>
              </w:rPr>
            </w:pPr>
            <w:r w:rsidRPr="00C017C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017C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017C4">
              <w:rPr>
                <w:rFonts w:ascii="Arial" w:hAnsi="Arial" w:cs="Arial"/>
                <w:szCs w:val="24"/>
                <w:lang w:eastAsia="en-CA"/>
              </w:rPr>
              <w:t xml:space="preserve"> </w:t>
            </w:r>
          </w:p>
        </w:tc>
      </w:tr>
    </w:tbl>
    <w:p w:rsidR="00C017C4" w:rsidRPr="00C017C4" w:rsidRDefault="00C017C4" w:rsidP="00C017C4">
      <w:pPr>
        <w:rPr>
          <w:rFonts w:ascii="Arial" w:hAnsi="Arial" w:cs="Arial"/>
          <w:b/>
          <w:sz w:val="20"/>
        </w:rPr>
      </w:pPr>
    </w:p>
    <w:p w:rsidR="00C017C4" w:rsidRPr="00C017C4" w:rsidRDefault="00C017C4">
      <w:pPr>
        <w:rPr>
          <w:rFonts w:ascii="Arial" w:hAnsi="Arial" w:cs="Arial"/>
          <w:b/>
          <w:sz w:val="20"/>
        </w:rPr>
      </w:pPr>
      <w:r w:rsidRPr="00C017C4">
        <w:rPr>
          <w:rFonts w:ascii="Arial" w:hAnsi="Arial" w:cs="Arial"/>
          <w:b/>
          <w:sz w:val="20"/>
        </w:rPr>
        <w:br w:type="page"/>
      </w:r>
    </w:p>
    <w:p w:rsidR="00C017C4" w:rsidRPr="00C017C4" w:rsidRDefault="00C017C4" w:rsidP="00C017C4">
      <w:pPr>
        <w:jc w:val="center"/>
        <w:rPr>
          <w:rFonts w:ascii="Arial" w:hAnsi="Arial" w:cs="Arial"/>
          <w:b/>
          <w:sz w:val="20"/>
        </w:rPr>
      </w:pPr>
      <w:r w:rsidRPr="00C017C4">
        <w:rPr>
          <w:rFonts w:ascii="Arial" w:hAnsi="Arial" w:cs="Arial"/>
          <w:b/>
          <w:sz w:val="20"/>
        </w:rPr>
        <w:lastRenderedPageBreak/>
        <w:t>OFFICE ADMINISTRATION DETAILED GRADING SHEET – 2013/2014</w:t>
      </w:r>
    </w:p>
    <w:p w:rsidR="00C017C4" w:rsidRPr="00C017C4" w:rsidRDefault="00C017C4" w:rsidP="00C017C4">
      <w:pPr>
        <w:rPr>
          <w:rFonts w:ascii="Arial" w:hAnsi="Arial" w:cs="Arial"/>
          <w:sz w:val="20"/>
          <w:szCs w:val="30"/>
          <w:lang w:val="en-CA"/>
        </w:rPr>
      </w:pPr>
    </w:p>
    <w:tbl>
      <w:tblPr>
        <w:tblW w:w="8910" w:type="dxa"/>
        <w:tblInd w:w="30" w:type="dxa"/>
        <w:tblLayout w:type="fixed"/>
        <w:tblCellMar>
          <w:left w:w="120" w:type="dxa"/>
          <w:right w:w="120" w:type="dxa"/>
        </w:tblCellMar>
        <w:tblLook w:val="04A0" w:firstRow="1" w:lastRow="0" w:firstColumn="1" w:lastColumn="0" w:noHBand="0" w:noVBand="1"/>
      </w:tblPr>
      <w:tblGrid>
        <w:gridCol w:w="8100"/>
        <w:gridCol w:w="810"/>
      </w:tblGrid>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ABBREVIATIONS</w:t>
            </w:r>
          </w:p>
        </w:tc>
      </w:tr>
      <w:tr w:rsidR="00C017C4" w:rsidRPr="00C017C4" w:rsidTr="00C017C4">
        <w:trPr>
          <w:cantSplit/>
          <w:trHeight w:val="315"/>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Failure to abbreviate properly, e.g. Ontario/ON, Street/St.</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APPEARANCE</w:t>
            </w:r>
          </w:p>
        </w:tc>
      </w:tr>
      <w:tr w:rsidR="00C017C4" w:rsidRPr="00C017C4" w:rsidTr="00C017C4">
        <w:trPr>
          <w:cantSplit/>
          <w:trHeight w:val="315"/>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Improperly assembled documentation, e.g. pages out of order, pages upside down</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CAPITALIZATION</w:t>
            </w:r>
          </w:p>
        </w:tc>
      </w:tr>
      <w:tr w:rsidR="00C017C4" w:rsidRPr="00C017C4" w:rsidTr="00C017C4">
        <w:trPr>
          <w:cantSplit/>
          <w:trHeight w:val="945"/>
        </w:trPr>
        <w:tc>
          <w:tcPr>
            <w:tcW w:w="8100" w:type="dxa"/>
            <w:tcBorders>
              <w:top w:val="double" w:sz="6" w:space="0" w:color="auto"/>
              <w:left w:val="single" w:sz="6" w:space="0" w:color="auto"/>
              <w:bottom w:val="nil"/>
              <w:right w:val="nil"/>
            </w:tcBorders>
            <w:shd w:val="clear" w:color="auto" w:fill="FFFFFF"/>
            <w:hideMark/>
          </w:tcPr>
          <w:p w:rsidR="00C017C4" w:rsidRPr="00C017C4" w:rsidRDefault="00C017C4" w:rsidP="00C017C4">
            <w:pPr>
              <w:numPr>
                <w:ilvl w:val="0"/>
                <w:numId w:val="31"/>
              </w:numPr>
              <w:spacing w:after="120"/>
              <w:rPr>
                <w:rFonts w:ascii="Arial" w:hAnsi="Arial" w:cs="Arial"/>
                <w:sz w:val="20"/>
                <w:szCs w:val="16"/>
                <w:lang w:val="en-CA"/>
              </w:rPr>
            </w:pPr>
            <w:r w:rsidRPr="00C017C4">
              <w:rPr>
                <w:rFonts w:ascii="Arial" w:hAnsi="Arial" w:cs="Arial"/>
                <w:sz w:val="20"/>
                <w:szCs w:val="16"/>
                <w:lang w:val="en-CA"/>
              </w:rPr>
              <w:t>Failure to capitalize less obvious words, e.g. the Great Depression</w:t>
            </w:r>
          </w:p>
          <w:p w:rsidR="00C017C4" w:rsidRPr="00C017C4" w:rsidRDefault="00C017C4" w:rsidP="00C017C4">
            <w:pPr>
              <w:numPr>
                <w:ilvl w:val="0"/>
                <w:numId w:val="31"/>
              </w:numPr>
              <w:rPr>
                <w:sz w:val="20"/>
              </w:rPr>
            </w:pPr>
            <w:r w:rsidRPr="00C017C4">
              <w:rPr>
                <w:rFonts w:ascii="Arial" w:hAnsi="Arial" w:cs="Arial"/>
                <w:sz w:val="20"/>
                <w:szCs w:val="16"/>
                <w:lang w:val="en-CA"/>
              </w:rPr>
              <w:t>Failure to capitalize the first word in a sentence or obvious proper nouns, e.g. Wawa, Robert Kline</w:t>
            </w:r>
          </w:p>
        </w:tc>
        <w:tc>
          <w:tcPr>
            <w:tcW w:w="810" w:type="dxa"/>
            <w:tcBorders>
              <w:top w:val="double" w:sz="6" w:space="0" w:color="auto"/>
              <w:left w:val="double" w:sz="6" w:space="0" w:color="auto"/>
              <w:bottom w:val="nil"/>
              <w:right w:val="single" w:sz="18" w:space="0" w:color="auto"/>
            </w:tcBorders>
            <w:hideMark/>
          </w:tcPr>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-1/2</w:t>
            </w:r>
          </w:p>
          <w:p w:rsidR="00C017C4" w:rsidRPr="00C017C4" w:rsidRDefault="00C017C4">
            <w:pPr>
              <w:spacing w:after="120"/>
              <w:jc w:val="center"/>
              <w:rPr>
                <w:sz w:val="20"/>
              </w:rPr>
            </w:pPr>
            <w:r w:rsidRPr="00C017C4">
              <w:rPr>
                <w:rFonts w:ascii="Arial" w:hAnsi="Arial" w:cs="Arial"/>
                <w:sz w:val="20"/>
                <w:szCs w:val="16"/>
                <w:lang w:val="en-CA"/>
              </w:rPr>
              <w:t>-5</w:t>
            </w:r>
          </w:p>
        </w:tc>
      </w:tr>
      <w:tr w:rsidR="00C017C4" w:rsidRPr="00C017C4" w:rsidTr="00C017C4">
        <w:trPr>
          <w:cantSplit/>
          <w:trHeight w:val="243"/>
        </w:trPr>
        <w:tc>
          <w:tcPr>
            <w:tcW w:w="8910" w:type="dxa"/>
            <w:gridSpan w:val="2"/>
            <w:tcBorders>
              <w:top w:val="double" w:sz="6" w:space="0" w:color="auto"/>
              <w:left w:val="single" w:sz="6" w:space="0" w:color="auto"/>
              <w:bottom w:val="nil"/>
              <w:right w:val="single" w:sz="4" w:space="0" w:color="auto"/>
            </w:tcBorders>
            <w:shd w:val="pct5" w:color="auto" w:fill="FFFFFF"/>
            <w:vAlign w:val="center"/>
            <w:hideMark/>
          </w:tcPr>
          <w:p w:rsidR="00C017C4" w:rsidRPr="00C017C4" w:rsidRDefault="00C017C4">
            <w:pPr>
              <w:rPr>
                <w:sz w:val="20"/>
              </w:rPr>
            </w:pPr>
            <w:r w:rsidRPr="00C017C4">
              <w:rPr>
                <w:rFonts w:ascii="Arial" w:hAnsi="Arial" w:cs="Arial"/>
                <w:b/>
                <w:bCs/>
                <w:sz w:val="20"/>
                <w:szCs w:val="16"/>
                <w:lang w:val="en-CA"/>
              </w:rPr>
              <w:t>COMPOUND WORDS</w:t>
            </w:r>
            <w:r w:rsidRPr="00C017C4">
              <w:rPr>
                <w:rFonts w:ascii="Arial" w:hAnsi="Arial" w:cs="Arial"/>
                <w:sz w:val="20"/>
                <w:szCs w:val="16"/>
                <w:lang w:val="en-CA"/>
              </w:rPr>
              <w:t xml:space="preserve"> (use the program-approved dictionary to verify spelling)</w:t>
            </w:r>
          </w:p>
        </w:tc>
      </w:tr>
      <w:tr w:rsidR="00C017C4" w:rsidRPr="00C017C4" w:rsidTr="00C017C4">
        <w:trPr>
          <w:cantSplit/>
          <w:trHeight w:val="1737"/>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rsidP="00C017C4">
            <w:pPr>
              <w:numPr>
                <w:ilvl w:val="0"/>
                <w:numId w:val="32"/>
              </w:numPr>
              <w:spacing w:after="120"/>
              <w:rPr>
                <w:sz w:val="20"/>
              </w:rPr>
            </w:pPr>
            <w:r w:rsidRPr="00C017C4">
              <w:rPr>
                <w:rFonts w:ascii="Arial" w:hAnsi="Arial" w:cs="Arial"/>
                <w:sz w:val="20"/>
                <w:szCs w:val="16"/>
                <w:lang w:val="en-CA"/>
              </w:rPr>
              <w:t>Incorrectly formed compound nouns/verbs that follow no regular pattern, e.g. courtyard, court order, layoff, to lay off, court-martialled, over-prescribe)</w:t>
            </w:r>
          </w:p>
          <w:p w:rsidR="00C017C4" w:rsidRPr="00C017C4" w:rsidRDefault="00C017C4" w:rsidP="00C017C4">
            <w:pPr>
              <w:numPr>
                <w:ilvl w:val="0"/>
                <w:numId w:val="32"/>
              </w:numPr>
              <w:spacing w:after="120"/>
              <w:rPr>
                <w:sz w:val="20"/>
              </w:rPr>
            </w:pPr>
            <w:r w:rsidRPr="00C017C4">
              <w:rPr>
                <w:rFonts w:ascii="Arial" w:hAnsi="Arial" w:cs="Arial"/>
                <w:sz w:val="20"/>
                <w:szCs w:val="16"/>
                <w:lang w:val="en-CA"/>
              </w:rPr>
              <w:t>Incorrectly formed words that can be written as one or two words, e.g. anyone/</w:t>
            </w:r>
            <w:proofErr w:type="spellStart"/>
            <w:r w:rsidRPr="00C017C4">
              <w:rPr>
                <w:rFonts w:ascii="Arial" w:hAnsi="Arial" w:cs="Arial"/>
                <w:sz w:val="20"/>
                <w:szCs w:val="16"/>
                <w:lang w:val="en-CA"/>
              </w:rPr>
              <w:t>any one</w:t>
            </w:r>
            <w:proofErr w:type="spellEnd"/>
            <w:r w:rsidRPr="00C017C4">
              <w:rPr>
                <w:rFonts w:ascii="Arial" w:hAnsi="Arial" w:cs="Arial"/>
                <w:sz w:val="20"/>
                <w:szCs w:val="16"/>
                <w:lang w:val="en-CA"/>
              </w:rPr>
              <w:t>, awhile/a while, already/</w:t>
            </w:r>
            <w:proofErr w:type="spellStart"/>
            <w:r w:rsidRPr="00C017C4">
              <w:rPr>
                <w:rFonts w:ascii="Arial" w:hAnsi="Arial" w:cs="Arial"/>
                <w:sz w:val="20"/>
                <w:szCs w:val="16"/>
                <w:lang w:val="en-CA"/>
              </w:rPr>
              <w:t>all ready</w:t>
            </w:r>
            <w:proofErr w:type="spellEnd"/>
            <w:r w:rsidRPr="00C017C4">
              <w:rPr>
                <w:rFonts w:ascii="Arial" w:hAnsi="Arial" w:cs="Arial"/>
                <w:sz w:val="20"/>
                <w:szCs w:val="16"/>
                <w:lang w:val="en-CA"/>
              </w:rPr>
              <w:t>)</w:t>
            </w:r>
          </w:p>
          <w:p w:rsidR="00C017C4" w:rsidRPr="00C017C4" w:rsidRDefault="00C017C4" w:rsidP="00C017C4">
            <w:pPr>
              <w:numPr>
                <w:ilvl w:val="0"/>
                <w:numId w:val="32"/>
              </w:numPr>
              <w:rPr>
                <w:sz w:val="20"/>
              </w:rPr>
            </w:pPr>
            <w:r w:rsidRPr="00C017C4">
              <w:rPr>
                <w:rFonts w:ascii="Arial" w:hAnsi="Arial" w:cs="Arial"/>
                <w:sz w:val="20"/>
                <w:szCs w:val="16"/>
                <w:lang w:val="en-CA"/>
              </w:rPr>
              <w:t>Incorrectly formed compound adjectives/adverbs, e.g. an actor who is well known/a well-known actor, part-time worker, go partway)</w:t>
            </w:r>
          </w:p>
        </w:tc>
        <w:tc>
          <w:tcPr>
            <w:tcW w:w="810" w:type="dxa"/>
            <w:tcBorders>
              <w:top w:val="double" w:sz="6" w:space="0" w:color="auto"/>
              <w:left w:val="double" w:sz="6" w:space="0" w:color="auto"/>
              <w:bottom w:val="double" w:sz="6" w:space="0" w:color="auto"/>
              <w:right w:val="single" w:sz="18" w:space="0" w:color="auto"/>
            </w:tcBorders>
          </w:tcPr>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-2</w:t>
            </w:r>
          </w:p>
          <w:p w:rsidR="00C017C4" w:rsidRPr="00C017C4" w:rsidRDefault="00C017C4">
            <w:pPr>
              <w:jc w:val="center"/>
              <w:rPr>
                <w:rFonts w:ascii="Arial" w:hAnsi="Arial" w:cs="Arial"/>
                <w:sz w:val="20"/>
                <w:szCs w:val="16"/>
                <w:lang w:val="en-CA"/>
              </w:rPr>
            </w:pPr>
          </w:p>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-2</w:t>
            </w:r>
          </w:p>
          <w:p w:rsidR="00C017C4" w:rsidRPr="00C017C4" w:rsidRDefault="00C017C4">
            <w:pPr>
              <w:jc w:val="center"/>
              <w:rPr>
                <w:rFonts w:ascii="Arial" w:hAnsi="Arial" w:cs="Arial"/>
                <w:sz w:val="20"/>
                <w:szCs w:val="16"/>
                <w:lang w:val="en-CA"/>
              </w:rPr>
            </w:pPr>
          </w:p>
          <w:p w:rsidR="00C017C4" w:rsidRPr="00C017C4" w:rsidRDefault="00C017C4">
            <w:pPr>
              <w:jc w:val="center"/>
              <w:rPr>
                <w:rFonts w:ascii="Arial" w:hAnsi="Arial" w:cs="Arial"/>
                <w:sz w:val="20"/>
                <w:szCs w:val="16"/>
                <w:lang w:val="en-CA"/>
              </w:rPr>
            </w:pPr>
            <w:r w:rsidRPr="00C017C4">
              <w:rPr>
                <w:rFonts w:ascii="Arial" w:hAnsi="Arial" w:cs="Arial"/>
                <w:sz w:val="20"/>
                <w:szCs w:val="16"/>
                <w:lang w:val="en-CA"/>
              </w:rPr>
              <w:t>-1/2</w:t>
            </w:r>
          </w:p>
        </w:tc>
      </w:tr>
      <w:tr w:rsidR="00C017C4" w:rsidRPr="00C017C4" w:rsidTr="00C017C4">
        <w:trPr>
          <w:cantSplit/>
          <w:trHeight w:val="117"/>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ENVELOPES</w:t>
            </w:r>
          </w:p>
        </w:tc>
      </w:tr>
      <w:tr w:rsidR="00C017C4" w:rsidRPr="00C017C4" w:rsidTr="00C017C4">
        <w:trPr>
          <w:cantSplit/>
          <w:trHeight w:val="675"/>
        </w:trPr>
        <w:tc>
          <w:tcPr>
            <w:tcW w:w="8100" w:type="dxa"/>
            <w:tcBorders>
              <w:top w:val="double" w:sz="6" w:space="0" w:color="auto"/>
              <w:left w:val="single" w:sz="6" w:space="0" w:color="auto"/>
              <w:bottom w:val="nil"/>
              <w:right w:val="nil"/>
            </w:tcBorders>
            <w:shd w:val="clear" w:color="auto" w:fill="FFFFFF"/>
            <w:hideMark/>
          </w:tcPr>
          <w:p w:rsidR="00C017C4" w:rsidRPr="00C017C4" w:rsidRDefault="00C017C4" w:rsidP="00C017C4">
            <w:pPr>
              <w:numPr>
                <w:ilvl w:val="0"/>
                <w:numId w:val="33"/>
              </w:numPr>
              <w:spacing w:after="120"/>
              <w:rPr>
                <w:rFonts w:ascii="Arial" w:hAnsi="Arial" w:cs="Arial"/>
                <w:sz w:val="20"/>
                <w:szCs w:val="16"/>
                <w:lang w:val="en-CA"/>
              </w:rPr>
            </w:pPr>
            <w:r w:rsidRPr="00C017C4">
              <w:rPr>
                <w:rFonts w:ascii="Arial" w:hAnsi="Arial" w:cs="Arial"/>
                <w:sz w:val="20"/>
                <w:szCs w:val="16"/>
                <w:lang w:val="en-CA"/>
              </w:rPr>
              <w:t>Improper use of case/Forgetting to use street abbreviations/Missing author’s name</w:t>
            </w:r>
          </w:p>
          <w:p w:rsidR="00C017C4" w:rsidRPr="00C017C4" w:rsidRDefault="00C017C4" w:rsidP="00C017C4">
            <w:pPr>
              <w:numPr>
                <w:ilvl w:val="0"/>
                <w:numId w:val="33"/>
              </w:numPr>
              <w:rPr>
                <w:sz w:val="20"/>
              </w:rPr>
            </w:pPr>
            <w:r w:rsidRPr="00C017C4">
              <w:rPr>
                <w:rFonts w:ascii="Arial" w:hAnsi="Arial" w:cs="Arial"/>
                <w:sz w:val="20"/>
                <w:szCs w:val="16"/>
                <w:lang w:val="en-CA"/>
              </w:rPr>
              <w:t>Improper format/Incorrect placement of address/Missing or improperly placed postal codes</w:t>
            </w:r>
          </w:p>
        </w:tc>
        <w:tc>
          <w:tcPr>
            <w:tcW w:w="810" w:type="dxa"/>
            <w:tcBorders>
              <w:top w:val="double" w:sz="6" w:space="0" w:color="auto"/>
              <w:left w:val="double" w:sz="6" w:space="0" w:color="auto"/>
              <w:bottom w:val="nil"/>
              <w:right w:val="single" w:sz="18" w:space="0" w:color="auto"/>
            </w:tcBorders>
            <w:hideMark/>
          </w:tcPr>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-1/2</w:t>
            </w:r>
          </w:p>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117"/>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FORMAT</w:t>
            </w:r>
          </w:p>
        </w:tc>
      </w:tr>
      <w:tr w:rsidR="00C017C4" w:rsidRPr="00C017C4" w:rsidTr="00C017C4">
        <w:trPr>
          <w:cantSplit/>
          <w:trHeight w:val="522"/>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rFonts w:ascii="Arial" w:hAnsi="Arial" w:cs="Arial"/>
                <w:sz w:val="20"/>
                <w:szCs w:val="16"/>
                <w:lang w:val="en-CA"/>
              </w:rPr>
            </w:pPr>
            <w:r w:rsidRPr="00C017C4">
              <w:rPr>
                <w:rFonts w:ascii="Arial" w:hAnsi="Arial" w:cs="Arial"/>
                <w:iCs/>
                <w:sz w:val="20"/>
                <w:szCs w:val="16"/>
                <w:lang w:val="en-CA"/>
              </w:rPr>
              <w:t>Inc</w:t>
            </w:r>
            <w:r w:rsidRPr="00C017C4">
              <w:rPr>
                <w:rFonts w:ascii="Arial" w:hAnsi="Arial" w:cs="Arial"/>
                <w:sz w:val="20"/>
                <w:szCs w:val="16"/>
                <w:lang w:val="en-CA"/>
              </w:rPr>
              <w:t>onsistency of document style, format, and punctuation/Improper set-up/Missing reference initials/Missing or incorrect notations, e.g. Enclosure, Confidential, Copy, Attention, etc.</w:t>
            </w:r>
          </w:p>
        </w:tc>
        <w:tc>
          <w:tcPr>
            <w:tcW w:w="810" w:type="dxa"/>
            <w:tcBorders>
              <w:top w:val="double" w:sz="6" w:space="0" w:color="auto"/>
              <w:left w:val="double" w:sz="6" w:space="0" w:color="auto"/>
              <w:bottom w:val="double" w:sz="6" w:space="0" w:color="auto"/>
              <w:right w:val="single" w:sz="18" w:space="0" w:color="auto"/>
            </w:tcBorders>
          </w:tcPr>
          <w:p w:rsidR="00C017C4" w:rsidRPr="00C017C4" w:rsidRDefault="00C017C4">
            <w:pPr>
              <w:jc w:val="center"/>
              <w:rPr>
                <w:rFonts w:ascii="Arial" w:hAnsi="Arial" w:cs="Arial"/>
                <w:sz w:val="20"/>
                <w:szCs w:val="16"/>
                <w:lang w:val="en-CA"/>
              </w:rPr>
            </w:pPr>
            <w:r w:rsidRPr="00C017C4">
              <w:rPr>
                <w:rFonts w:ascii="Arial" w:hAnsi="Arial" w:cs="Arial"/>
                <w:sz w:val="20"/>
                <w:szCs w:val="16"/>
                <w:lang w:val="en-CA"/>
              </w:rPr>
              <w:t>-2</w:t>
            </w:r>
          </w:p>
          <w:p w:rsidR="00C017C4" w:rsidRPr="00C017C4" w:rsidRDefault="00C017C4">
            <w:pPr>
              <w:rPr>
                <w:sz w:val="20"/>
              </w:rPr>
            </w:pPr>
          </w:p>
        </w:tc>
      </w:tr>
      <w:tr w:rsidR="00C017C4" w:rsidRPr="00C017C4" w:rsidTr="00C017C4">
        <w:trPr>
          <w:cantSplit/>
          <w:trHeight w:val="243"/>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rFonts w:ascii="Arial" w:hAnsi="Arial" w:cs="Arial"/>
                <w:b/>
                <w:bCs/>
                <w:sz w:val="20"/>
                <w:szCs w:val="16"/>
                <w:lang w:val="en-CA"/>
              </w:rPr>
            </w:pPr>
            <w:r w:rsidRPr="00C017C4">
              <w:rPr>
                <w:rFonts w:ascii="Arial" w:hAnsi="Arial" w:cs="Arial"/>
                <w:b/>
                <w:bCs/>
                <w:sz w:val="20"/>
                <w:szCs w:val="16"/>
                <w:lang w:val="en-CA"/>
              </w:rPr>
              <w:t>GRAMMAR</w:t>
            </w:r>
          </w:p>
        </w:tc>
      </w:tr>
      <w:tr w:rsidR="00C017C4" w:rsidRPr="00C017C4" w:rsidTr="00C017C4">
        <w:trPr>
          <w:cantSplit/>
          <w:trHeight w:val="315"/>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Errors in subject and verb agreement/Run-on sentences/Incomplete sentences</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180"/>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proofErr w:type="spellStart"/>
            <w:r w:rsidRPr="00C017C4">
              <w:rPr>
                <w:rFonts w:ascii="Arial" w:hAnsi="Arial" w:cs="Arial"/>
                <w:b/>
                <w:bCs/>
                <w:sz w:val="20"/>
                <w:szCs w:val="16"/>
                <w:lang w:val="en-CA"/>
              </w:rPr>
              <w:t>MAILABILITY</w:t>
            </w:r>
            <w:proofErr w:type="spellEnd"/>
          </w:p>
        </w:tc>
      </w:tr>
      <w:tr w:rsidR="00C017C4" w:rsidRPr="00C017C4" w:rsidTr="00C017C4">
        <w:trPr>
          <w:cantSplit/>
          <w:trHeight w:val="360"/>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Errors in mathematical calculations or missing key elements, e.g. headings, lines, sentences, or paragraphs</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-5-/-10</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NUMBERS</w:t>
            </w:r>
          </w:p>
        </w:tc>
      </w:tr>
      <w:tr w:rsidR="00C017C4" w:rsidRPr="00C017C4" w:rsidTr="00C017C4">
        <w:trPr>
          <w:cantSplit/>
          <w:trHeight w:val="315"/>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Incorrect number usage</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rFonts w:ascii="Arial" w:hAnsi="Arial" w:cs="Arial"/>
                <w:b/>
                <w:bCs/>
                <w:sz w:val="20"/>
                <w:szCs w:val="16"/>
                <w:lang w:val="en-CA"/>
              </w:rPr>
            </w:pPr>
            <w:r w:rsidRPr="00C017C4">
              <w:rPr>
                <w:rFonts w:ascii="Arial" w:hAnsi="Arial" w:cs="Arial"/>
                <w:b/>
                <w:bCs/>
                <w:sz w:val="20"/>
                <w:szCs w:val="16"/>
                <w:lang w:val="en-CA"/>
              </w:rPr>
              <w:t>PLURALS</w:t>
            </w:r>
          </w:p>
        </w:tc>
      </w:tr>
      <w:tr w:rsidR="00C017C4" w:rsidRPr="00C017C4" w:rsidTr="00C017C4">
        <w:trPr>
          <w:cantSplit/>
          <w:trHeight w:val="360"/>
        </w:trPr>
        <w:tc>
          <w:tcPr>
            <w:tcW w:w="8100" w:type="dxa"/>
            <w:tcBorders>
              <w:top w:val="double" w:sz="6" w:space="0" w:color="auto"/>
              <w:left w:val="single" w:sz="6" w:space="0" w:color="auto"/>
              <w:bottom w:val="nil"/>
              <w:right w:val="double" w:sz="6" w:space="0" w:color="auto"/>
            </w:tcBorders>
            <w:hideMark/>
          </w:tcPr>
          <w:p w:rsidR="00C017C4" w:rsidRPr="00C017C4" w:rsidRDefault="00C017C4">
            <w:pPr>
              <w:rPr>
                <w:rFonts w:ascii="Arial" w:hAnsi="Arial" w:cs="Arial"/>
                <w:bCs/>
                <w:sz w:val="20"/>
                <w:szCs w:val="16"/>
                <w:lang w:val="en-CA"/>
              </w:rPr>
            </w:pPr>
            <w:r w:rsidRPr="00C017C4">
              <w:rPr>
                <w:rFonts w:ascii="Arial" w:hAnsi="Arial" w:cs="Arial"/>
                <w:bCs/>
                <w:sz w:val="20"/>
                <w:szCs w:val="16"/>
                <w:lang w:val="en-CA"/>
              </w:rPr>
              <w:t>Errors in forming plurals, e.g. child/children, home/homes</w:t>
            </w:r>
          </w:p>
        </w:tc>
        <w:tc>
          <w:tcPr>
            <w:tcW w:w="810" w:type="dxa"/>
            <w:tcBorders>
              <w:top w:val="double" w:sz="6" w:space="0" w:color="auto"/>
              <w:left w:val="double" w:sz="6" w:space="0" w:color="auto"/>
              <w:bottom w:val="double" w:sz="6" w:space="0" w:color="auto"/>
              <w:right w:val="single" w:sz="4" w:space="0" w:color="auto"/>
            </w:tcBorders>
            <w:hideMark/>
          </w:tcPr>
          <w:p w:rsidR="00C017C4" w:rsidRPr="00C017C4" w:rsidRDefault="00C017C4">
            <w:pPr>
              <w:jc w:val="center"/>
              <w:rPr>
                <w:rFonts w:ascii="Arial" w:hAnsi="Arial" w:cs="Arial"/>
                <w:bCs/>
                <w:sz w:val="20"/>
                <w:szCs w:val="16"/>
                <w:lang w:val="en-CA"/>
              </w:rPr>
            </w:pPr>
            <w:r w:rsidRPr="00C017C4">
              <w:rPr>
                <w:rFonts w:ascii="Arial" w:hAnsi="Arial" w:cs="Arial"/>
                <w:bCs/>
                <w:sz w:val="20"/>
                <w:szCs w:val="16"/>
                <w:lang w:val="en-CA"/>
              </w:rPr>
              <w:t>-5</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POSSESSIVES</w:t>
            </w:r>
          </w:p>
        </w:tc>
      </w:tr>
      <w:tr w:rsidR="00C017C4" w:rsidRPr="00C017C4" w:rsidTr="00C017C4">
        <w:trPr>
          <w:cantSplit/>
          <w:trHeight w:val="315"/>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Errors in forming possessives</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192"/>
        </w:trPr>
        <w:tc>
          <w:tcPr>
            <w:tcW w:w="8910" w:type="dxa"/>
            <w:gridSpan w:val="2"/>
            <w:tcBorders>
              <w:top w:val="sing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PUNCTUATION</w:t>
            </w:r>
          </w:p>
        </w:tc>
      </w:tr>
      <w:tr w:rsidR="00C017C4" w:rsidRPr="00C017C4" w:rsidTr="00C017C4">
        <w:trPr>
          <w:cantSplit/>
          <w:trHeight w:val="1260"/>
        </w:trPr>
        <w:tc>
          <w:tcPr>
            <w:tcW w:w="8100" w:type="dxa"/>
            <w:tcBorders>
              <w:top w:val="double" w:sz="6" w:space="0" w:color="auto"/>
              <w:left w:val="single" w:sz="6" w:space="0" w:color="auto"/>
              <w:bottom w:val="nil"/>
              <w:right w:val="nil"/>
            </w:tcBorders>
            <w:shd w:val="clear" w:color="auto" w:fill="FFFFFF"/>
          </w:tcPr>
          <w:p w:rsidR="00C017C4" w:rsidRPr="00C017C4" w:rsidRDefault="00C017C4" w:rsidP="00C017C4">
            <w:pPr>
              <w:numPr>
                <w:ilvl w:val="0"/>
                <w:numId w:val="34"/>
              </w:numPr>
              <w:spacing w:after="120"/>
              <w:rPr>
                <w:rFonts w:ascii="Arial" w:hAnsi="Arial" w:cs="Arial"/>
                <w:sz w:val="20"/>
                <w:szCs w:val="16"/>
                <w:lang w:val="en-CA"/>
              </w:rPr>
            </w:pPr>
            <w:r w:rsidRPr="00C017C4">
              <w:rPr>
                <w:rFonts w:ascii="Arial" w:hAnsi="Arial" w:cs="Arial"/>
                <w:sz w:val="20"/>
                <w:szCs w:val="16"/>
                <w:lang w:val="en-CA"/>
              </w:rPr>
              <w:t xml:space="preserve">Errors in the use of punctuation marks:  period, question mark, exclamation mark, comma, semicolon, colon, </w:t>
            </w:r>
            <w:proofErr w:type="spellStart"/>
            <w:r w:rsidRPr="00C017C4">
              <w:rPr>
                <w:rFonts w:ascii="Arial" w:hAnsi="Arial" w:cs="Arial"/>
                <w:sz w:val="20"/>
                <w:szCs w:val="16"/>
                <w:lang w:val="en-CA"/>
              </w:rPr>
              <w:t>em</w:t>
            </w:r>
            <w:proofErr w:type="spellEnd"/>
            <w:r w:rsidRPr="00C017C4">
              <w:rPr>
                <w:rFonts w:ascii="Arial" w:hAnsi="Arial" w:cs="Arial"/>
                <w:sz w:val="20"/>
                <w:szCs w:val="16"/>
                <w:lang w:val="en-CA"/>
              </w:rPr>
              <w:t>/en dash, hyphen, parentheses, quotation marks, etc.</w:t>
            </w:r>
          </w:p>
          <w:p w:rsidR="00C017C4" w:rsidRPr="00C017C4" w:rsidRDefault="00C017C4" w:rsidP="00C017C4">
            <w:pPr>
              <w:numPr>
                <w:ilvl w:val="0"/>
                <w:numId w:val="34"/>
              </w:numPr>
              <w:spacing w:after="120"/>
              <w:rPr>
                <w:rFonts w:ascii="Arial" w:hAnsi="Arial" w:cs="Arial"/>
                <w:sz w:val="20"/>
                <w:szCs w:val="16"/>
                <w:lang w:val="en-CA"/>
              </w:rPr>
            </w:pPr>
            <w:r w:rsidRPr="00C017C4">
              <w:rPr>
                <w:rFonts w:ascii="Arial" w:hAnsi="Arial" w:cs="Arial"/>
                <w:sz w:val="20"/>
                <w:szCs w:val="16"/>
                <w:lang w:val="en-CA"/>
              </w:rPr>
              <w:t>Errors in the use of font styles:  italics, underline, bold, etc.</w:t>
            </w:r>
          </w:p>
          <w:p w:rsidR="00C017C4" w:rsidRPr="00C017C4" w:rsidRDefault="00C017C4" w:rsidP="00C017C4">
            <w:pPr>
              <w:numPr>
                <w:ilvl w:val="0"/>
                <w:numId w:val="34"/>
              </w:numPr>
              <w:rPr>
                <w:sz w:val="20"/>
              </w:rPr>
            </w:pPr>
            <w:r w:rsidRPr="00C017C4">
              <w:rPr>
                <w:rFonts w:ascii="Arial" w:hAnsi="Arial" w:cs="Arial"/>
                <w:sz w:val="20"/>
                <w:szCs w:val="16"/>
                <w:lang w:val="en-CA"/>
              </w:rPr>
              <w:t>Missing end-of-sentence punctuation</w:t>
            </w:r>
          </w:p>
          <w:p w:rsidR="00C017C4" w:rsidRPr="00C017C4" w:rsidRDefault="00C017C4">
            <w:pPr>
              <w:rPr>
                <w:sz w:val="20"/>
              </w:rPr>
            </w:pPr>
          </w:p>
        </w:tc>
        <w:tc>
          <w:tcPr>
            <w:tcW w:w="810" w:type="dxa"/>
            <w:tcBorders>
              <w:top w:val="double" w:sz="6" w:space="0" w:color="auto"/>
              <w:left w:val="double" w:sz="6" w:space="0" w:color="auto"/>
              <w:bottom w:val="nil"/>
              <w:right w:val="single" w:sz="18" w:space="0" w:color="auto"/>
            </w:tcBorders>
          </w:tcPr>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-1/2</w:t>
            </w:r>
          </w:p>
          <w:p w:rsidR="00C017C4" w:rsidRPr="00C017C4" w:rsidRDefault="00C017C4">
            <w:pPr>
              <w:spacing w:after="60"/>
              <w:jc w:val="center"/>
              <w:rPr>
                <w:rFonts w:ascii="Arial" w:hAnsi="Arial" w:cs="Arial"/>
                <w:sz w:val="20"/>
                <w:szCs w:val="16"/>
                <w:lang w:val="en-CA"/>
              </w:rPr>
            </w:pPr>
          </w:p>
          <w:p w:rsidR="00C017C4" w:rsidRPr="00C017C4" w:rsidRDefault="00C017C4">
            <w:pPr>
              <w:spacing w:after="120"/>
              <w:jc w:val="center"/>
              <w:rPr>
                <w:rFonts w:ascii="Arial" w:hAnsi="Arial" w:cs="Arial"/>
                <w:sz w:val="20"/>
                <w:szCs w:val="16"/>
                <w:lang w:val="en-CA"/>
              </w:rPr>
            </w:pPr>
            <w:r w:rsidRPr="00C017C4">
              <w:rPr>
                <w:rFonts w:ascii="Arial" w:hAnsi="Arial" w:cs="Arial"/>
                <w:sz w:val="20"/>
                <w:szCs w:val="16"/>
                <w:lang w:val="en-CA"/>
              </w:rPr>
              <w:t>-1/2</w:t>
            </w:r>
          </w:p>
          <w:p w:rsidR="00C017C4" w:rsidRPr="00C017C4" w:rsidRDefault="00C017C4">
            <w:pPr>
              <w:jc w:val="center"/>
              <w:rPr>
                <w:sz w:val="20"/>
              </w:rPr>
            </w:pPr>
            <w:r w:rsidRPr="00C017C4">
              <w:rPr>
                <w:rFonts w:ascii="Arial" w:hAnsi="Arial" w:cs="Arial"/>
                <w:sz w:val="20"/>
                <w:szCs w:val="16"/>
                <w:lang w:val="en-CA"/>
              </w:rPr>
              <w:t>-5</w:t>
            </w:r>
          </w:p>
        </w:tc>
      </w:tr>
      <w:tr w:rsidR="00C017C4" w:rsidRPr="00C017C4" w:rsidTr="00C017C4">
        <w:trPr>
          <w:cantSplit/>
          <w:trHeight w:val="243"/>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lastRenderedPageBreak/>
              <w:t>SPACING</w:t>
            </w:r>
          </w:p>
        </w:tc>
      </w:tr>
      <w:tr w:rsidR="00C017C4" w:rsidRPr="00C017C4" w:rsidTr="00C017C4">
        <w:trPr>
          <w:cantSplit/>
          <w:trHeight w:val="324"/>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pPr>
              <w:rPr>
                <w:sz w:val="20"/>
              </w:rPr>
            </w:pPr>
            <w:r w:rsidRPr="00C017C4">
              <w:rPr>
                <w:rFonts w:ascii="Arial" w:hAnsi="Arial" w:cs="Arial"/>
                <w:sz w:val="20"/>
                <w:szCs w:val="16"/>
                <w:lang w:val="en-CA"/>
              </w:rPr>
              <w:t>Errors in vertical and horizontal spacing</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-2</w:t>
            </w:r>
          </w:p>
        </w:tc>
      </w:tr>
      <w:tr w:rsidR="00C017C4" w:rsidRPr="00C017C4" w:rsidTr="00C017C4">
        <w:trPr>
          <w:cantSplit/>
          <w:trHeight w:val="225"/>
        </w:trPr>
        <w:tc>
          <w:tcPr>
            <w:tcW w:w="8910" w:type="dxa"/>
            <w:gridSpan w:val="2"/>
            <w:tcBorders>
              <w:top w:val="double" w:sz="6" w:space="0" w:color="auto"/>
              <w:left w:val="single" w:sz="6" w:space="0" w:color="auto"/>
              <w:bottom w:val="nil"/>
              <w:right w:val="single" w:sz="4" w:space="0" w:color="auto"/>
            </w:tcBorders>
            <w:shd w:val="pct5" w:color="auto" w:fill="FFFFFF"/>
            <w:hideMark/>
          </w:tcPr>
          <w:p w:rsidR="00C017C4" w:rsidRPr="00C017C4" w:rsidRDefault="00C017C4">
            <w:pPr>
              <w:rPr>
                <w:sz w:val="20"/>
              </w:rPr>
            </w:pPr>
            <w:r w:rsidRPr="00C017C4">
              <w:rPr>
                <w:rFonts w:ascii="Arial" w:hAnsi="Arial" w:cs="Arial"/>
                <w:b/>
                <w:bCs/>
                <w:sz w:val="20"/>
                <w:szCs w:val="16"/>
                <w:lang w:val="en-CA"/>
              </w:rPr>
              <w:t>SPELLING/VOCABULARY</w:t>
            </w:r>
          </w:p>
        </w:tc>
      </w:tr>
      <w:tr w:rsidR="00C017C4" w:rsidRPr="00C017C4" w:rsidTr="00C017C4">
        <w:trPr>
          <w:cantSplit/>
          <w:trHeight w:val="774"/>
        </w:trPr>
        <w:tc>
          <w:tcPr>
            <w:tcW w:w="8100" w:type="dxa"/>
            <w:tcBorders>
              <w:top w:val="double" w:sz="6" w:space="0" w:color="auto"/>
              <w:left w:val="single" w:sz="6" w:space="0" w:color="auto"/>
              <w:bottom w:val="double" w:sz="6" w:space="0" w:color="auto"/>
              <w:right w:val="nil"/>
            </w:tcBorders>
            <w:shd w:val="clear" w:color="auto" w:fill="FFFFFF"/>
            <w:hideMark/>
          </w:tcPr>
          <w:p w:rsidR="00C017C4" w:rsidRPr="00C017C4" w:rsidRDefault="00C017C4" w:rsidP="00C017C4">
            <w:pPr>
              <w:pStyle w:val="ListParagraph"/>
              <w:numPr>
                <w:ilvl w:val="0"/>
                <w:numId w:val="35"/>
              </w:numPr>
              <w:rPr>
                <w:rFonts w:ascii="Arial" w:hAnsi="Arial" w:cs="Arial"/>
                <w:sz w:val="20"/>
                <w:szCs w:val="16"/>
                <w:lang w:val="en-CA"/>
              </w:rPr>
            </w:pPr>
            <w:r w:rsidRPr="00C017C4">
              <w:rPr>
                <w:rFonts w:ascii="Arial" w:hAnsi="Arial" w:cs="Arial"/>
                <w:sz w:val="20"/>
                <w:szCs w:val="16"/>
                <w:lang w:val="en-CA"/>
              </w:rPr>
              <w:t>Incorrectly spelled words, e.g. receipt/</w:t>
            </w:r>
            <w:proofErr w:type="spellStart"/>
            <w:r w:rsidRPr="00C017C4">
              <w:rPr>
                <w:rFonts w:ascii="Arial" w:hAnsi="Arial" w:cs="Arial"/>
                <w:sz w:val="20"/>
                <w:szCs w:val="16"/>
                <w:lang w:val="en-CA"/>
              </w:rPr>
              <w:t>reciept</w:t>
            </w:r>
            <w:proofErr w:type="spellEnd"/>
          </w:p>
          <w:p w:rsidR="00C017C4" w:rsidRPr="00C017C4" w:rsidRDefault="00C017C4" w:rsidP="00C017C4">
            <w:pPr>
              <w:pStyle w:val="ListParagraph"/>
              <w:numPr>
                <w:ilvl w:val="0"/>
                <w:numId w:val="35"/>
              </w:numPr>
              <w:rPr>
                <w:rFonts w:ascii="Arial" w:hAnsi="Arial" w:cs="Arial"/>
                <w:sz w:val="20"/>
                <w:szCs w:val="16"/>
                <w:lang w:val="en-CA"/>
              </w:rPr>
            </w:pPr>
            <w:r w:rsidRPr="00C017C4">
              <w:rPr>
                <w:rFonts w:ascii="Arial" w:hAnsi="Arial" w:cs="Arial"/>
                <w:sz w:val="20"/>
                <w:szCs w:val="16"/>
                <w:lang w:val="en-CA"/>
              </w:rPr>
              <w:t xml:space="preserve">Incorrectly typed words (typographical errors), e.g. </w:t>
            </w:r>
            <w:proofErr w:type="spellStart"/>
            <w:r w:rsidRPr="00C017C4">
              <w:rPr>
                <w:rFonts w:ascii="Arial" w:hAnsi="Arial" w:cs="Arial"/>
                <w:sz w:val="20"/>
                <w:szCs w:val="16"/>
                <w:lang w:val="en-CA"/>
              </w:rPr>
              <w:t>teh</w:t>
            </w:r>
            <w:proofErr w:type="spellEnd"/>
            <w:r w:rsidRPr="00C017C4">
              <w:rPr>
                <w:rFonts w:ascii="Arial" w:hAnsi="Arial" w:cs="Arial"/>
                <w:sz w:val="20"/>
                <w:szCs w:val="16"/>
                <w:lang w:val="en-CA"/>
              </w:rPr>
              <w:t xml:space="preserve">, </w:t>
            </w:r>
            <w:proofErr w:type="spellStart"/>
            <w:r w:rsidRPr="00C017C4">
              <w:rPr>
                <w:rFonts w:ascii="Arial" w:hAnsi="Arial" w:cs="Arial"/>
                <w:sz w:val="20"/>
                <w:szCs w:val="16"/>
                <w:lang w:val="en-CA"/>
              </w:rPr>
              <w:t>buter</w:t>
            </w:r>
            <w:proofErr w:type="spellEnd"/>
            <w:r w:rsidRPr="00C017C4">
              <w:rPr>
                <w:rFonts w:ascii="Arial" w:hAnsi="Arial" w:cs="Arial"/>
                <w:sz w:val="20"/>
                <w:szCs w:val="16"/>
                <w:lang w:val="en-CA"/>
              </w:rPr>
              <w:t xml:space="preserve"> </w:t>
            </w:r>
          </w:p>
          <w:p w:rsidR="00C017C4" w:rsidRPr="00C017C4" w:rsidRDefault="00C017C4" w:rsidP="00C017C4">
            <w:pPr>
              <w:pStyle w:val="ListParagraph"/>
              <w:numPr>
                <w:ilvl w:val="0"/>
                <w:numId w:val="35"/>
              </w:numPr>
              <w:rPr>
                <w:rFonts w:ascii="Arial" w:hAnsi="Arial" w:cs="Arial"/>
                <w:sz w:val="20"/>
                <w:szCs w:val="16"/>
                <w:lang w:val="en-CA"/>
              </w:rPr>
            </w:pPr>
            <w:r w:rsidRPr="00C017C4">
              <w:rPr>
                <w:rFonts w:ascii="Arial" w:hAnsi="Arial" w:cs="Arial"/>
                <w:sz w:val="20"/>
                <w:szCs w:val="16"/>
                <w:lang w:val="en-CA"/>
              </w:rPr>
              <w:t>Errors in word usage, e.g. to/too/two, site/sight/cite</w:t>
            </w:r>
          </w:p>
        </w:tc>
        <w:tc>
          <w:tcPr>
            <w:tcW w:w="810" w:type="dxa"/>
            <w:tcBorders>
              <w:top w:val="double" w:sz="6" w:space="0" w:color="auto"/>
              <w:left w:val="double" w:sz="6" w:space="0" w:color="auto"/>
              <w:bottom w:val="double" w:sz="6" w:space="0" w:color="auto"/>
              <w:right w:val="single" w:sz="18" w:space="0" w:color="auto"/>
            </w:tcBorders>
            <w:hideMark/>
          </w:tcPr>
          <w:p w:rsidR="00C017C4" w:rsidRPr="00C017C4" w:rsidRDefault="00C017C4">
            <w:pPr>
              <w:jc w:val="center"/>
              <w:rPr>
                <w:sz w:val="20"/>
              </w:rPr>
            </w:pPr>
            <w:r w:rsidRPr="00C017C4">
              <w:rPr>
                <w:rFonts w:ascii="Arial" w:hAnsi="Arial" w:cs="Arial"/>
                <w:sz w:val="20"/>
                <w:szCs w:val="16"/>
                <w:lang w:val="en-CA"/>
              </w:rPr>
              <w:t>-5</w:t>
            </w:r>
          </w:p>
        </w:tc>
      </w:tr>
    </w:tbl>
    <w:p w:rsidR="00C017C4" w:rsidRPr="00C017C4" w:rsidRDefault="00C017C4" w:rsidP="00C017C4">
      <w:pPr>
        <w:tabs>
          <w:tab w:val="left" w:pos="7110"/>
        </w:tabs>
        <w:rPr>
          <w:sz w:val="16"/>
        </w:rPr>
      </w:pPr>
      <w:r w:rsidRPr="00C017C4">
        <w:rPr>
          <w:rFonts w:ascii="Arial" w:hAnsi="Arial" w:cs="Arial"/>
          <w:sz w:val="16"/>
          <w:szCs w:val="16"/>
          <w:lang w:val="en-CA"/>
        </w:rPr>
        <w:t>*Marks deducted for each occurrence unless the error is repeated consistently throughout the document.</w:t>
      </w:r>
      <w:r w:rsidRPr="00C017C4">
        <w:rPr>
          <w:rFonts w:ascii="Arial" w:hAnsi="Arial" w:cs="Arial"/>
          <w:sz w:val="20"/>
          <w:szCs w:val="16"/>
          <w:lang w:val="en-CA"/>
        </w:rPr>
        <w:t xml:space="preserve">  </w:t>
      </w:r>
      <w:r w:rsidRPr="00C017C4">
        <w:rPr>
          <w:rFonts w:ascii="Arial" w:hAnsi="Arial" w:cs="Arial"/>
          <w:i/>
          <w:iCs/>
          <w:sz w:val="16"/>
          <w:szCs w:val="16"/>
          <w:lang w:val="en-CA"/>
        </w:rPr>
        <w:t xml:space="preserve">Updated:  </w:t>
      </w:r>
      <w:r w:rsidRPr="00C017C4">
        <w:rPr>
          <w:rFonts w:ascii="Arial" w:hAnsi="Arial" w:cs="Arial"/>
          <w:i/>
          <w:iCs/>
          <w:sz w:val="16"/>
          <w:szCs w:val="16"/>
          <w:lang w:val="en-CA"/>
        </w:rPr>
        <w:fldChar w:fldCharType="begin"/>
      </w:r>
      <w:r w:rsidRPr="00C017C4">
        <w:rPr>
          <w:rFonts w:ascii="Arial" w:hAnsi="Arial" w:cs="Arial"/>
          <w:i/>
          <w:iCs/>
          <w:sz w:val="16"/>
          <w:szCs w:val="16"/>
          <w:lang w:val="en-CA"/>
        </w:rPr>
        <w:instrText xml:space="preserve"> DATE \@ "yyyy-MM-dd" </w:instrText>
      </w:r>
      <w:r w:rsidRPr="00C017C4">
        <w:rPr>
          <w:rFonts w:ascii="Arial" w:hAnsi="Arial" w:cs="Arial"/>
          <w:i/>
          <w:iCs/>
          <w:sz w:val="16"/>
          <w:szCs w:val="16"/>
          <w:lang w:val="en-CA"/>
        </w:rPr>
        <w:fldChar w:fldCharType="separate"/>
      </w:r>
      <w:r w:rsidR="00787873">
        <w:rPr>
          <w:rFonts w:ascii="Arial" w:hAnsi="Arial" w:cs="Arial"/>
          <w:i/>
          <w:iCs/>
          <w:noProof/>
          <w:sz w:val="16"/>
          <w:szCs w:val="16"/>
          <w:lang w:val="en-CA"/>
        </w:rPr>
        <w:t>2014-03-26</w:t>
      </w:r>
      <w:r w:rsidRPr="00C017C4">
        <w:rPr>
          <w:rFonts w:ascii="Arial" w:hAnsi="Arial" w:cs="Arial"/>
          <w:i/>
          <w:iCs/>
          <w:sz w:val="16"/>
          <w:szCs w:val="16"/>
          <w:lang w:val="en-CA"/>
        </w:rPr>
        <w:fldChar w:fldCharType="end"/>
      </w:r>
    </w:p>
    <w:p w:rsidR="00D97EFA" w:rsidRPr="00C017C4" w:rsidRDefault="00D97EFA" w:rsidP="00D97EFA">
      <w:pPr>
        <w:rPr>
          <w:rFonts w:ascii="Arial" w:hAnsi="Arial" w:cs="Arial"/>
        </w:rPr>
      </w:pPr>
    </w:p>
    <w:p w:rsidR="00D97EFA" w:rsidRPr="00C017C4" w:rsidRDefault="00D97EFA" w:rsidP="00D97EFA">
      <w:pPr>
        <w:rPr>
          <w:rFonts w:ascii="Arial" w:hAnsi="Arial" w:cs="Arial"/>
          <w:b/>
        </w:rPr>
      </w:pPr>
      <w:r w:rsidRPr="00C017C4">
        <w:rPr>
          <w:rFonts w:ascii="Arial" w:hAnsi="Arial" w:cs="Arial"/>
          <w:b/>
        </w:rPr>
        <w:t xml:space="preserve">Addendum: </w:t>
      </w:r>
    </w:p>
    <w:p w:rsidR="00D97EFA" w:rsidRPr="00C017C4" w:rsidRDefault="00D97EFA" w:rsidP="00D97EFA">
      <w:pPr>
        <w:rPr>
          <w:rFonts w:ascii="Arial" w:hAnsi="Arial" w:cs="Arial"/>
        </w:rPr>
      </w:pPr>
    </w:p>
    <w:p w:rsidR="00171676" w:rsidRPr="00C017C4" w:rsidRDefault="00D97EFA" w:rsidP="00D97EFA">
      <w:r w:rsidRPr="00C017C4">
        <w:rPr>
          <w:rFonts w:ascii="Arial" w:hAnsi="Arial" w:cs="Arial"/>
        </w:rPr>
        <w:t xml:space="preserve">Further modifications may be required as needed as the semester progresses based on individual </w:t>
      </w:r>
      <w:r w:rsidR="003F31CF" w:rsidRPr="00C017C4">
        <w:rPr>
          <w:rFonts w:ascii="Arial" w:hAnsi="Arial" w:cs="Arial"/>
        </w:rPr>
        <w:t xml:space="preserve">student(s) abilities </w:t>
      </w:r>
      <w:r w:rsidRPr="00C017C4">
        <w:rPr>
          <w:rFonts w:ascii="Arial" w:hAnsi="Arial" w:cs="Arial"/>
        </w:rPr>
        <w:t>and agreed upon by the instructor</w:t>
      </w:r>
      <w:r w:rsidR="003F31CF" w:rsidRPr="00C017C4">
        <w:rPr>
          <w:rFonts w:ascii="Arial" w:hAnsi="Arial" w:cs="Arial"/>
        </w:rPr>
        <w:t>.</w:t>
      </w:r>
      <w:r w:rsidRPr="00C017C4">
        <w:rPr>
          <w:rFonts w:ascii="Arial" w:hAnsi="Arial" w:cs="Arial"/>
        </w:rPr>
        <w:t xml:space="preserve"> </w:t>
      </w:r>
    </w:p>
    <w:p w:rsidR="00C017C4" w:rsidRPr="00C017C4" w:rsidRDefault="00C017C4" w:rsidP="00243A34">
      <w:pPr>
        <w:pStyle w:val="EnvelopeReturn"/>
        <w:rPr>
          <w:b/>
          <w:lang w:val="en-GB"/>
        </w:rPr>
      </w:pPr>
    </w:p>
    <w:p w:rsidR="00243A34" w:rsidRPr="00C017C4" w:rsidRDefault="00243A34" w:rsidP="00243A34">
      <w:pPr>
        <w:pStyle w:val="EnvelopeReturn"/>
        <w:rPr>
          <w:b/>
          <w:lang w:val="en-GB"/>
        </w:rPr>
      </w:pPr>
      <w:r w:rsidRPr="00C017C4">
        <w:rPr>
          <w:b/>
          <w:lang w:val="en-GB"/>
        </w:rPr>
        <w:t>CICE Modifications:</w:t>
      </w:r>
    </w:p>
    <w:p w:rsidR="00243A34" w:rsidRPr="00C017C4" w:rsidRDefault="00243A34" w:rsidP="00243A34">
      <w:pPr>
        <w:pStyle w:val="Heading1"/>
        <w:rPr>
          <w:rFonts w:ascii="Arial" w:hAnsi="Arial" w:cs="Arial"/>
          <w:sz w:val="22"/>
        </w:rPr>
      </w:pPr>
      <w:r w:rsidRPr="00C017C4">
        <w:rPr>
          <w:rFonts w:ascii="Arial" w:hAnsi="Arial" w:cs="Arial"/>
          <w:sz w:val="22"/>
        </w:rPr>
        <w:t>Preparation and Participation</w:t>
      </w:r>
    </w:p>
    <w:p w:rsidR="00243A34" w:rsidRPr="00C017C4" w:rsidRDefault="00243A34" w:rsidP="00243A34">
      <w:pPr>
        <w:widowControl w:val="0"/>
        <w:rPr>
          <w:rFonts w:ascii="Arial" w:hAnsi="Arial" w:cs="Arial"/>
          <w:sz w:val="20"/>
          <w:lang w:val="en-GB"/>
        </w:rPr>
      </w:pPr>
    </w:p>
    <w:p w:rsidR="00243A34" w:rsidRPr="00C017C4" w:rsidRDefault="00243A34" w:rsidP="00243A34">
      <w:pPr>
        <w:widowControl w:val="0"/>
        <w:numPr>
          <w:ilvl w:val="0"/>
          <w:numId w:val="15"/>
        </w:numPr>
        <w:tabs>
          <w:tab w:val="clear" w:pos="360"/>
          <w:tab w:val="num" w:pos="720"/>
        </w:tabs>
        <w:ind w:left="720"/>
        <w:rPr>
          <w:rFonts w:ascii="Arial" w:hAnsi="Arial" w:cs="Arial"/>
          <w:sz w:val="20"/>
          <w:lang w:val="en-GB"/>
        </w:rPr>
      </w:pPr>
      <w:r w:rsidRPr="00C017C4">
        <w:rPr>
          <w:rFonts w:ascii="Arial" w:hAnsi="Arial" w:cs="Arial"/>
          <w:sz w:val="20"/>
          <w:lang w:val="en-GB"/>
        </w:rPr>
        <w:t>A Learning Specialist will attend class with the student(s) to assist with inclusion in the class and to take notes.</w:t>
      </w:r>
    </w:p>
    <w:p w:rsidR="00243A34" w:rsidRPr="00C017C4" w:rsidRDefault="00243A34" w:rsidP="00243A34">
      <w:pPr>
        <w:widowControl w:val="0"/>
        <w:numPr>
          <w:ilvl w:val="0"/>
          <w:numId w:val="15"/>
        </w:numPr>
        <w:tabs>
          <w:tab w:val="clear" w:pos="360"/>
          <w:tab w:val="num" w:pos="720"/>
        </w:tabs>
        <w:ind w:left="720"/>
        <w:rPr>
          <w:rFonts w:ascii="Arial" w:hAnsi="Arial" w:cs="Arial"/>
          <w:sz w:val="20"/>
          <w:lang w:val="en-GB"/>
        </w:rPr>
      </w:pPr>
      <w:r w:rsidRPr="00C017C4">
        <w:rPr>
          <w:rFonts w:ascii="Arial" w:hAnsi="Arial" w:cs="Arial"/>
          <w:sz w:val="20"/>
          <w:lang w:val="en-GB"/>
        </w:rPr>
        <w:t>Students will receive support in and outside of the classroom (i.e. tutoring, assistance with homework and assignments, preparation for exams, tests and quizzes.)</w:t>
      </w:r>
    </w:p>
    <w:p w:rsidR="00243A34" w:rsidRPr="00C017C4" w:rsidRDefault="00243A34" w:rsidP="00243A34">
      <w:pPr>
        <w:widowControl w:val="0"/>
        <w:numPr>
          <w:ilvl w:val="0"/>
          <w:numId w:val="15"/>
        </w:numPr>
        <w:tabs>
          <w:tab w:val="clear" w:pos="360"/>
          <w:tab w:val="num" w:pos="720"/>
        </w:tabs>
        <w:ind w:left="720"/>
        <w:rPr>
          <w:rFonts w:ascii="Arial" w:hAnsi="Arial" w:cs="Arial"/>
          <w:sz w:val="20"/>
          <w:lang w:val="en-GB"/>
        </w:rPr>
      </w:pPr>
      <w:r w:rsidRPr="00C017C4">
        <w:rPr>
          <w:rFonts w:ascii="Arial" w:hAnsi="Arial" w:cs="Arial"/>
          <w:sz w:val="20"/>
          <w:lang w:val="en-GB"/>
        </w:rPr>
        <w:t>Study notes will be geared to test content and style which will match with modified learning outcomes.</w:t>
      </w:r>
    </w:p>
    <w:p w:rsidR="00243A34" w:rsidRPr="00C017C4" w:rsidRDefault="00243A34" w:rsidP="00243A34">
      <w:pPr>
        <w:widowControl w:val="0"/>
        <w:numPr>
          <w:ilvl w:val="0"/>
          <w:numId w:val="15"/>
        </w:numPr>
        <w:tabs>
          <w:tab w:val="clear" w:pos="360"/>
          <w:tab w:val="num" w:pos="720"/>
        </w:tabs>
        <w:ind w:left="720"/>
        <w:rPr>
          <w:rFonts w:ascii="Arial" w:hAnsi="Arial" w:cs="Arial"/>
          <w:sz w:val="20"/>
        </w:rPr>
      </w:pPr>
      <w:r w:rsidRPr="00C017C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017C4" w:rsidRDefault="00243A34" w:rsidP="00243A34">
      <w:pPr>
        <w:widowControl w:val="0"/>
        <w:rPr>
          <w:rFonts w:ascii="Arial" w:hAnsi="Arial" w:cs="Arial"/>
          <w:sz w:val="20"/>
        </w:rPr>
      </w:pPr>
    </w:p>
    <w:p w:rsidR="00243A34" w:rsidRPr="00C017C4" w:rsidRDefault="00243A34" w:rsidP="00243A34">
      <w:pPr>
        <w:widowControl w:val="0"/>
        <w:numPr>
          <w:ilvl w:val="0"/>
          <w:numId w:val="16"/>
        </w:numPr>
        <w:rPr>
          <w:rFonts w:ascii="Arial" w:hAnsi="Arial" w:cs="Arial"/>
          <w:b/>
          <w:sz w:val="22"/>
          <w:lang w:val="en-GB"/>
        </w:rPr>
      </w:pPr>
      <w:r w:rsidRPr="00C017C4">
        <w:rPr>
          <w:rFonts w:ascii="Arial" w:hAnsi="Arial" w:cs="Arial"/>
          <w:b/>
          <w:sz w:val="22"/>
          <w:lang w:val="en-GB"/>
        </w:rPr>
        <w:t>Tests may be modified in the following ways:</w:t>
      </w:r>
    </w:p>
    <w:p w:rsidR="00243A34" w:rsidRPr="00C017C4" w:rsidRDefault="00243A34" w:rsidP="00243A34">
      <w:pPr>
        <w:widowControl w:val="0"/>
        <w:rPr>
          <w:rFonts w:ascii="Arial" w:hAnsi="Arial" w:cs="Arial"/>
          <w:sz w:val="20"/>
          <w:lang w:val="en-GB"/>
        </w:rPr>
      </w:pPr>
    </w:p>
    <w:p w:rsidR="00243A34" w:rsidRPr="00C017C4" w:rsidRDefault="00243A34" w:rsidP="00243A34">
      <w:pPr>
        <w:widowControl w:val="0"/>
        <w:numPr>
          <w:ilvl w:val="0"/>
          <w:numId w:val="17"/>
        </w:numPr>
        <w:rPr>
          <w:rFonts w:ascii="Arial" w:hAnsi="Arial" w:cs="Arial"/>
          <w:sz w:val="20"/>
          <w:lang w:val="en-GB"/>
        </w:rPr>
      </w:pPr>
      <w:r w:rsidRPr="00C017C4">
        <w:rPr>
          <w:rFonts w:ascii="Arial" w:hAnsi="Arial" w:cs="Arial"/>
          <w:sz w:val="20"/>
          <w:lang w:val="en-GB"/>
        </w:rPr>
        <w:t>Tests, which require essay answers, may be modified to short answers.</w:t>
      </w:r>
    </w:p>
    <w:p w:rsidR="00243A34" w:rsidRPr="00C017C4" w:rsidRDefault="00243A34" w:rsidP="00243A34">
      <w:pPr>
        <w:widowControl w:val="0"/>
        <w:numPr>
          <w:ilvl w:val="0"/>
          <w:numId w:val="17"/>
        </w:numPr>
        <w:rPr>
          <w:rFonts w:ascii="Arial" w:hAnsi="Arial" w:cs="Arial"/>
          <w:sz w:val="20"/>
          <w:lang w:val="en-GB"/>
        </w:rPr>
      </w:pPr>
      <w:r w:rsidRPr="00C017C4">
        <w:rPr>
          <w:rFonts w:ascii="Arial" w:hAnsi="Arial" w:cs="Arial"/>
          <w:sz w:val="20"/>
          <w:lang w:val="en-GB"/>
        </w:rPr>
        <w:t>Short answer questions may be changed to multiple choice or the question may be simplified so the answer will reflect a basic understanding.</w:t>
      </w:r>
    </w:p>
    <w:p w:rsidR="00243A34" w:rsidRPr="00C017C4" w:rsidRDefault="00243A34" w:rsidP="00243A34">
      <w:pPr>
        <w:widowControl w:val="0"/>
        <w:numPr>
          <w:ilvl w:val="0"/>
          <w:numId w:val="17"/>
        </w:numPr>
        <w:rPr>
          <w:rFonts w:ascii="Arial" w:hAnsi="Arial" w:cs="Arial"/>
          <w:sz w:val="20"/>
          <w:lang w:val="en-GB"/>
        </w:rPr>
      </w:pPr>
      <w:r w:rsidRPr="00C017C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017C4" w:rsidRDefault="00243A34" w:rsidP="00243A34">
      <w:pPr>
        <w:widowControl w:val="0"/>
        <w:numPr>
          <w:ilvl w:val="0"/>
          <w:numId w:val="17"/>
        </w:numPr>
        <w:rPr>
          <w:rFonts w:ascii="Arial" w:hAnsi="Arial" w:cs="Arial"/>
          <w:sz w:val="20"/>
          <w:lang w:val="en-GB"/>
        </w:rPr>
      </w:pPr>
      <w:r w:rsidRPr="00C017C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017C4" w:rsidRDefault="00243A34" w:rsidP="00243A34">
      <w:pPr>
        <w:widowControl w:val="0"/>
        <w:rPr>
          <w:rFonts w:ascii="Arial" w:hAnsi="Arial" w:cs="Arial"/>
          <w:sz w:val="20"/>
          <w:lang w:val="en-GB"/>
        </w:rPr>
      </w:pPr>
    </w:p>
    <w:p w:rsidR="00243A34" w:rsidRPr="00C017C4" w:rsidRDefault="00243A34" w:rsidP="00243A34">
      <w:pPr>
        <w:widowControl w:val="0"/>
        <w:numPr>
          <w:ilvl w:val="0"/>
          <w:numId w:val="18"/>
        </w:numPr>
        <w:rPr>
          <w:rFonts w:ascii="Arial" w:hAnsi="Arial" w:cs="Arial"/>
          <w:b/>
          <w:sz w:val="22"/>
          <w:lang w:val="en-GB"/>
        </w:rPr>
      </w:pPr>
      <w:r w:rsidRPr="00C017C4">
        <w:rPr>
          <w:rFonts w:ascii="Arial" w:hAnsi="Arial" w:cs="Arial"/>
          <w:b/>
          <w:sz w:val="22"/>
          <w:lang w:val="en-GB"/>
        </w:rPr>
        <w:t>Tests will be written in CICE office with assistance from a Learning Specialist.</w:t>
      </w:r>
    </w:p>
    <w:p w:rsidR="00243A34" w:rsidRPr="00C017C4" w:rsidRDefault="00243A34" w:rsidP="00243A34">
      <w:pPr>
        <w:widowControl w:val="0"/>
        <w:rPr>
          <w:rFonts w:ascii="Arial" w:hAnsi="Arial" w:cs="Arial"/>
          <w:sz w:val="20"/>
          <w:lang w:val="en-GB"/>
        </w:rPr>
      </w:pPr>
    </w:p>
    <w:p w:rsidR="00243A34" w:rsidRPr="00C017C4" w:rsidRDefault="00243A34" w:rsidP="00243A34">
      <w:pPr>
        <w:widowControl w:val="0"/>
        <w:tabs>
          <w:tab w:val="left" w:pos="360"/>
        </w:tabs>
        <w:rPr>
          <w:rFonts w:ascii="Arial" w:hAnsi="Arial" w:cs="Arial"/>
          <w:b/>
          <w:i/>
          <w:sz w:val="22"/>
          <w:lang w:val="en-GB"/>
        </w:rPr>
      </w:pPr>
      <w:r w:rsidRPr="00C017C4">
        <w:rPr>
          <w:rFonts w:ascii="Arial" w:hAnsi="Arial" w:cs="Arial"/>
          <w:sz w:val="22"/>
          <w:lang w:val="en-GB"/>
        </w:rPr>
        <w:tab/>
      </w:r>
      <w:r w:rsidRPr="00C017C4">
        <w:rPr>
          <w:rFonts w:ascii="Arial" w:hAnsi="Arial" w:cs="Arial"/>
          <w:b/>
          <w:i/>
          <w:sz w:val="22"/>
          <w:lang w:val="en-GB"/>
        </w:rPr>
        <w:t>The Learning Specialist may:</w:t>
      </w:r>
    </w:p>
    <w:p w:rsidR="00243A34" w:rsidRPr="00C017C4" w:rsidRDefault="00243A34" w:rsidP="00243A34">
      <w:pPr>
        <w:widowControl w:val="0"/>
        <w:numPr>
          <w:ilvl w:val="12"/>
          <w:numId w:val="0"/>
        </w:numPr>
        <w:ind w:left="720" w:hanging="720"/>
        <w:rPr>
          <w:rFonts w:ascii="Arial" w:hAnsi="Arial" w:cs="Arial"/>
          <w:sz w:val="20"/>
          <w:lang w:val="en-GB"/>
        </w:rPr>
      </w:pPr>
    </w:p>
    <w:p w:rsidR="00243A34" w:rsidRPr="00C017C4" w:rsidRDefault="00243A34" w:rsidP="00243A34">
      <w:pPr>
        <w:widowControl w:val="0"/>
        <w:numPr>
          <w:ilvl w:val="0"/>
          <w:numId w:val="19"/>
        </w:numPr>
        <w:rPr>
          <w:rFonts w:ascii="Arial" w:hAnsi="Arial" w:cs="Arial"/>
          <w:sz w:val="20"/>
          <w:lang w:val="en-GB"/>
        </w:rPr>
      </w:pPr>
      <w:r w:rsidRPr="00C017C4">
        <w:rPr>
          <w:rFonts w:ascii="Arial" w:hAnsi="Arial" w:cs="Arial"/>
          <w:sz w:val="20"/>
          <w:lang w:val="en-GB"/>
        </w:rPr>
        <w:t>Read the test question to the student.</w:t>
      </w:r>
    </w:p>
    <w:p w:rsidR="00243A34" w:rsidRPr="00C017C4" w:rsidRDefault="00243A34" w:rsidP="00243A34">
      <w:pPr>
        <w:widowControl w:val="0"/>
        <w:numPr>
          <w:ilvl w:val="0"/>
          <w:numId w:val="19"/>
        </w:numPr>
        <w:rPr>
          <w:rFonts w:ascii="Arial" w:hAnsi="Arial" w:cs="Arial"/>
          <w:sz w:val="20"/>
          <w:lang w:val="en-GB"/>
        </w:rPr>
      </w:pPr>
      <w:r w:rsidRPr="00C017C4">
        <w:rPr>
          <w:rFonts w:ascii="Arial" w:hAnsi="Arial" w:cs="Arial"/>
          <w:sz w:val="20"/>
          <w:lang w:val="en-GB"/>
        </w:rPr>
        <w:t>Paraphrase the test question without revealing any key words or definitions.</w:t>
      </w:r>
    </w:p>
    <w:p w:rsidR="00243A34" w:rsidRPr="00C017C4" w:rsidRDefault="00243A34" w:rsidP="00243A34">
      <w:pPr>
        <w:widowControl w:val="0"/>
        <w:numPr>
          <w:ilvl w:val="0"/>
          <w:numId w:val="19"/>
        </w:numPr>
        <w:rPr>
          <w:rFonts w:ascii="Arial" w:hAnsi="Arial" w:cs="Arial"/>
          <w:sz w:val="20"/>
          <w:lang w:val="en-GB"/>
        </w:rPr>
      </w:pPr>
      <w:r w:rsidRPr="00C017C4">
        <w:rPr>
          <w:rFonts w:ascii="Arial" w:hAnsi="Arial" w:cs="Arial"/>
          <w:sz w:val="20"/>
          <w:lang w:val="en-GB"/>
        </w:rPr>
        <w:t>Transcribe the student’s verbal answer.</w:t>
      </w:r>
    </w:p>
    <w:p w:rsidR="00243A34" w:rsidRPr="00C017C4" w:rsidRDefault="00243A34" w:rsidP="00243A34">
      <w:pPr>
        <w:widowControl w:val="0"/>
        <w:numPr>
          <w:ilvl w:val="0"/>
          <w:numId w:val="19"/>
        </w:numPr>
        <w:rPr>
          <w:rFonts w:ascii="Arial" w:hAnsi="Arial" w:cs="Arial"/>
          <w:sz w:val="20"/>
        </w:rPr>
      </w:pPr>
      <w:r w:rsidRPr="00C017C4">
        <w:rPr>
          <w:rFonts w:ascii="Arial" w:hAnsi="Arial" w:cs="Arial"/>
          <w:sz w:val="20"/>
          <w:lang w:val="en-GB"/>
        </w:rPr>
        <w:t>Test length may be reduced and time allowed to complete test may be increased.</w:t>
      </w:r>
    </w:p>
    <w:p w:rsidR="00243A34" w:rsidRPr="00C017C4" w:rsidRDefault="00243A34" w:rsidP="00243A34">
      <w:pPr>
        <w:rPr>
          <w:rFonts w:ascii="Arial" w:hAnsi="Arial" w:cs="Arial"/>
          <w:sz w:val="20"/>
        </w:rPr>
      </w:pPr>
    </w:p>
    <w:p w:rsidR="00243A34" w:rsidRPr="00C017C4" w:rsidRDefault="00243A34" w:rsidP="00243A34">
      <w:pPr>
        <w:numPr>
          <w:ilvl w:val="0"/>
          <w:numId w:val="18"/>
        </w:numPr>
        <w:rPr>
          <w:rFonts w:ascii="Arial" w:hAnsi="Arial" w:cs="Arial"/>
          <w:b/>
          <w:iCs/>
          <w:sz w:val="22"/>
        </w:rPr>
      </w:pPr>
      <w:r w:rsidRPr="00C017C4">
        <w:rPr>
          <w:rFonts w:ascii="Arial" w:hAnsi="Arial" w:cs="Arial"/>
          <w:b/>
          <w:iCs/>
          <w:sz w:val="22"/>
        </w:rPr>
        <w:t xml:space="preserve">Assignments </w:t>
      </w:r>
      <w:r w:rsidRPr="00C017C4">
        <w:rPr>
          <w:rFonts w:ascii="Arial" w:hAnsi="Arial" w:cs="Arial"/>
          <w:b/>
          <w:sz w:val="22"/>
          <w:lang w:val="en-GB"/>
        </w:rPr>
        <w:t>may be modified in the following ways:</w:t>
      </w:r>
    </w:p>
    <w:p w:rsidR="00243A34" w:rsidRPr="00C017C4" w:rsidRDefault="00243A34" w:rsidP="00243A34">
      <w:pPr>
        <w:rPr>
          <w:rFonts w:ascii="Arial" w:hAnsi="Arial" w:cs="Arial"/>
          <w:b/>
          <w:iCs/>
          <w:sz w:val="20"/>
        </w:rPr>
      </w:pPr>
    </w:p>
    <w:p w:rsidR="00243A34" w:rsidRPr="00C017C4" w:rsidRDefault="00243A34" w:rsidP="00243A34">
      <w:pPr>
        <w:numPr>
          <w:ilvl w:val="0"/>
          <w:numId w:val="20"/>
        </w:numPr>
        <w:rPr>
          <w:rFonts w:ascii="Arial" w:hAnsi="Arial" w:cs="Arial"/>
          <w:sz w:val="20"/>
        </w:rPr>
      </w:pPr>
      <w:r w:rsidRPr="00C017C4">
        <w:rPr>
          <w:rFonts w:ascii="Arial" w:hAnsi="Arial" w:cs="Arial"/>
          <w:sz w:val="20"/>
        </w:rPr>
        <w:t>Assignments may be modified by reducing the amount of information required while maintaining general concepts.</w:t>
      </w:r>
    </w:p>
    <w:p w:rsidR="00243A34" w:rsidRPr="00C017C4" w:rsidRDefault="00243A34" w:rsidP="00243A34">
      <w:pPr>
        <w:numPr>
          <w:ilvl w:val="0"/>
          <w:numId w:val="20"/>
        </w:numPr>
        <w:rPr>
          <w:rFonts w:ascii="Arial" w:hAnsi="Arial" w:cs="Arial"/>
          <w:sz w:val="20"/>
        </w:rPr>
      </w:pPr>
      <w:r w:rsidRPr="00C017C4">
        <w:rPr>
          <w:rFonts w:ascii="Arial" w:hAnsi="Arial" w:cs="Arial"/>
          <w:sz w:val="20"/>
        </w:rPr>
        <w:lastRenderedPageBreak/>
        <w:t>Some assignments may be eliminated depending on the number of assignments required in the particular course.</w:t>
      </w:r>
    </w:p>
    <w:p w:rsidR="00243A34" w:rsidRPr="00C017C4" w:rsidRDefault="00243A34" w:rsidP="00243A34">
      <w:pPr>
        <w:rPr>
          <w:rFonts w:ascii="Arial" w:hAnsi="Arial" w:cs="Arial"/>
          <w:sz w:val="20"/>
        </w:rPr>
      </w:pPr>
    </w:p>
    <w:p w:rsidR="00243A34" w:rsidRPr="00C017C4" w:rsidRDefault="00243A34" w:rsidP="00243A34">
      <w:pPr>
        <w:ind w:left="360"/>
        <w:rPr>
          <w:rFonts w:ascii="Arial" w:hAnsi="Arial" w:cs="Arial"/>
          <w:b/>
          <w:i/>
          <w:sz w:val="22"/>
          <w:lang w:val="en-GB"/>
        </w:rPr>
      </w:pPr>
      <w:r w:rsidRPr="00C017C4">
        <w:rPr>
          <w:rFonts w:ascii="Arial" w:hAnsi="Arial" w:cs="Arial"/>
          <w:b/>
          <w:i/>
          <w:sz w:val="22"/>
          <w:lang w:val="en-GB"/>
        </w:rPr>
        <w:t>The Learning Specialist may:</w:t>
      </w:r>
    </w:p>
    <w:p w:rsidR="00243A34" w:rsidRPr="00C017C4" w:rsidRDefault="00243A34" w:rsidP="00243A34">
      <w:pPr>
        <w:rPr>
          <w:rFonts w:ascii="Arial" w:hAnsi="Arial" w:cs="Arial"/>
          <w:bCs/>
          <w:iCs/>
          <w:sz w:val="20"/>
          <w:lang w:val="en-GB"/>
        </w:rPr>
      </w:pP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Use a question/answer format instead of essay/research format</w:t>
      </w: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 xml:space="preserve">Propose a reduction in the number of references required for an assignment </w:t>
      </w: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Assist with groups to ensure that student comprehends his/her role within the group</w:t>
      </w: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 xml:space="preserve">Require an extension on due dates due to the fact that some students may require additional time to process information </w:t>
      </w: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Formally summarize articles and assigned readings to isolate main points for the student</w:t>
      </w:r>
    </w:p>
    <w:p w:rsidR="00243A34" w:rsidRPr="00C017C4" w:rsidRDefault="00243A34" w:rsidP="00243A34">
      <w:pPr>
        <w:numPr>
          <w:ilvl w:val="0"/>
          <w:numId w:val="21"/>
        </w:numPr>
        <w:rPr>
          <w:rFonts w:ascii="Arial" w:hAnsi="Arial" w:cs="Arial"/>
          <w:bCs/>
          <w:iCs/>
          <w:sz w:val="20"/>
          <w:lang w:val="en-GB"/>
        </w:rPr>
      </w:pPr>
      <w:r w:rsidRPr="00C017C4">
        <w:rPr>
          <w:rFonts w:ascii="Arial" w:hAnsi="Arial" w:cs="Arial"/>
          <w:bCs/>
          <w:iCs/>
          <w:sz w:val="20"/>
          <w:lang w:val="en-GB"/>
        </w:rPr>
        <w:t>Use questioning techniques and paraphrasing to assist in student comprehension of an assignment</w:t>
      </w:r>
    </w:p>
    <w:p w:rsidR="00243A34" w:rsidRPr="00C017C4" w:rsidRDefault="00243A34" w:rsidP="00243A34">
      <w:pPr>
        <w:rPr>
          <w:rFonts w:ascii="Arial" w:hAnsi="Arial" w:cs="Arial"/>
          <w:bCs/>
          <w:iCs/>
          <w:sz w:val="20"/>
          <w:lang w:val="en-GB"/>
        </w:rPr>
      </w:pPr>
    </w:p>
    <w:p w:rsidR="00243A34" w:rsidRPr="00C017C4" w:rsidRDefault="00243A34" w:rsidP="00243A34">
      <w:pPr>
        <w:numPr>
          <w:ilvl w:val="1"/>
          <w:numId w:val="22"/>
        </w:numPr>
        <w:rPr>
          <w:rFonts w:ascii="Arial" w:hAnsi="Arial" w:cs="Arial"/>
          <w:b/>
          <w:iCs/>
          <w:sz w:val="22"/>
        </w:rPr>
      </w:pPr>
      <w:r w:rsidRPr="00C017C4">
        <w:rPr>
          <w:rFonts w:ascii="Arial" w:hAnsi="Arial" w:cs="Arial"/>
          <w:b/>
          <w:iCs/>
          <w:sz w:val="22"/>
        </w:rPr>
        <w:t>Evaluation:</w:t>
      </w:r>
    </w:p>
    <w:p w:rsidR="00243A34" w:rsidRPr="00C017C4" w:rsidRDefault="00243A34" w:rsidP="00243A34">
      <w:pPr>
        <w:rPr>
          <w:rFonts w:ascii="Arial" w:hAnsi="Arial" w:cs="Arial"/>
          <w:sz w:val="20"/>
        </w:rPr>
      </w:pPr>
    </w:p>
    <w:p w:rsidR="00D1300B" w:rsidRDefault="00243A34" w:rsidP="00243A34">
      <w:pPr>
        <w:ind w:left="360"/>
      </w:pPr>
      <w:r w:rsidRPr="00C017C4">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DC" w:rsidRDefault="00DE53DC">
      <w:r>
        <w:separator/>
      </w:r>
    </w:p>
  </w:endnote>
  <w:endnote w:type="continuationSeparator" w:id="0">
    <w:p w:rsidR="00DE53DC" w:rsidRDefault="00DE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DC" w:rsidRDefault="00DE53DC">
      <w:r>
        <w:separator/>
      </w:r>
    </w:p>
  </w:footnote>
  <w:footnote w:type="continuationSeparator" w:id="0">
    <w:p w:rsidR="00DE53DC" w:rsidRDefault="00DE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87873">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017C4" w:rsidP="00243A34">
          <w:pPr>
            <w:rPr>
              <w:rFonts w:ascii="Arial" w:hAnsi="Arial"/>
              <w:snapToGrid w:val="0"/>
            </w:rPr>
          </w:pPr>
          <w:r w:rsidRPr="00C017C4">
            <w:rPr>
              <w:rFonts w:ascii="Arial" w:hAnsi="Arial"/>
              <w:snapToGrid w:val="0"/>
            </w:rPr>
            <w:t>Advanced Document Production</w:t>
          </w:r>
        </w:p>
      </w:tc>
      <w:tc>
        <w:tcPr>
          <w:tcW w:w="1134" w:type="dxa"/>
        </w:tcPr>
        <w:p w:rsidR="0005601D" w:rsidRDefault="0005601D">
          <w:pPr>
            <w:pStyle w:val="Header"/>
            <w:jc w:val="center"/>
            <w:rPr>
              <w:rFonts w:ascii="Arial" w:hAnsi="Arial"/>
              <w:snapToGrid w:val="0"/>
            </w:rPr>
          </w:pPr>
        </w:p>
      </w:tc>
      <w:tc>
        <w:tcPr>
          <w:tcW w:w="3928" w:type="dxa"/>
        </w:tcPr>
        <w:p w:rsidR="0005601D" w:rsidRDefault="00C017C4">
          <w:pPr>
            <w:pStyle w:val="Header"/>
            <w:jc w:val="right"/>
            <w:rPr>
              <w:rFonts w:ascii="Arial" w:hAnsi="Arial"/>
              <w:snapToGrid w:val="0"/>
            </w:rPr>
          </w:pPr>
          <w:r w:rsidRPr="00C017C4">
            <w:rPr>
              <w:rFonts w:ascii="Arial" w:hAnsi="Arial"/>
              <w:snapToGrid w:val="0"/>
            </w:rPr>
            <w:t>OAD</w:t>
          </w:r>
          <w:r>
            <w:rPr>
              <w:rFonts w:ascii="Arial" w:hAnsi="Arial"/>
              <w:snapToGrid w:val="0"/>
            </w:rPr>
            <w:t>0</w:t>
          </w:r>
          <w:r w:rsidRPr="00C017C4">
            <w:rPr>
              <w:rFonts w:ascii="Arial" w:hAnsi="Arial"/>
              <w:snapToGrid w:val="0"/>
            </w:rPr>
            <w:t>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3D3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B12893"/>
    <w:multiLevelType w:val="hybridMultilevel"/>
    <w:tmpl w:val="87A8A5F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18FD5092"/>
    <w:multiLevelType w:val="hybridMultilevel"/>
    <w:tmpl w:val="9216F5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B3642BA"/>
    <w:multiLevelType w:val="hybridMultilevel"/>
    <w:tmpl w:val="D744F5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8545B2"/>
    <w:multiLevelType w:val="singleLevel"/>
    <w:tmpl w:val="08090015"/>
    <w:lvl w:ilvl="0">
      <w:start w:val="2"/>
      <w:numFmt w:val="upperLetter"/>
      <w:lvlText w:val="%1."/>
      <w:lvlJc w:val="left"/>
      <w:pPr>
        <w:tabs>
          <w:tab w:val="num" w:pos="360"/>
        </w:tabs>
        <w:ind w:left="360" w:hanging="360"/>
      </w:pPr>
    </w:lvl>
  </w:abstractNum>
  <w:abstractNum w:abstractNumId="21">
    <w:nsid w:val="4DBD179A"/>
    <w:multiLevelType w:val="hybridMultilevel"/>
    <w:tmpl w:val="2C24E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557B2540"/>
    <w:multiLevelType w:val="hybridMultilevel"/>
    <w:tmpl w:val="9F2CF7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B31177"/>
    <w:multiLevelType w:val="hybridMultilevel"/>
    <w:tmpl w:val="D744F5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B3513BC"/>
    <w:multiLevelType w:val="hybridMultilevel"/>
    <w:tmpl w:val="6B8663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2"/>
  </w:num>
  <w:num w:numId="4">
    <w:abstractNumId w:val="27"/>
  </w:num>
  <w:num w:numId="5">
    <w:abstractNumId w:val="33"/>
  </w:num>
  <w:num w:numId="6">
    <w:abstractNumId w:val="4"/>
  </w:num>
  <w:num w:numId="7">
    <w:abstractNumId w:val="1"/>
  </w:num>
  <w:num w:numId="8">
    <w:abstractNumId w:val="24"/>
  </w:num>
  <w:num w:numId="9">
    <w:abstractNumId w:val="28"/>
  </w:num>
  <w:num w:numId="10">
    <w:abstractNumId w:val="5"/>
  </w:num>
  <w:num w:numId="11">
    <w:abstractNumId w:val="18"/>
  </w:num>
  <w:num w:numId="12">
    <w:abstractNumId w:val="0"/>
  </w:num>
  <w:num w:numId="13">
    <w:abstractNumId w:val="29"/>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num>
  <w:num w:numId="25">
    <w:abstractNumId w:val="9"/>
  </w:num>
  <w:num w:numId="26">
    <w:abstractNumId w:val="20"/>
    <w:lvlOverride w:ilvl="0">
      <w:startOverride w:val="2"/>
    </w:lvlOverride>
  </w:num>
  <w:num w:numId="27">
    <w:abstractNumId w:val="3"/>
  </w:num>
  <w:num w:numId="28">
    <w:abstractNumId w:val="15"/>
  </w:num>
  <w:num w:numId="29">
    <w:abstractNumId w:val="22"/>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6"/>
  </w:num>
  <w:num w:numId="33">
    <w:abstractNumId w:val="25"/>
  </w:num>
  <w:num w:numId="34">
    <w:abstractNumId w:val="2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87873"/>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17C4"/>
    <w:rsid w:val="00C0550E"/>
    <w:rsid w:val="00C53F7E"/>
    <w:rsid w:val="00C97897"/>
    <w:rsid w:val="00CA0DF2"/>
    <w:rsid w:val="00CA2084"/>
    <w:rsid w:val="00CA74E1"/>
    <w:rsid w:val="00D1300B"/>
    <w:rsid w:val="00D23585"/>
    <w:rsid w:val="00D546E2"/>
    <w:rsid w:val="00D97281"/>
    <w:rsid w:val="00D97EFA"/>
    <w:rsid w:val="00DC1839"/>
    <w:rsid w:val="00DC1A41"/>
    <w:rsid w:val="00DE53DC"/>
    <w:rsid w:val="00E25868"/>
    <w:rsid w:val="00E86FF6"/>
    <w:rsid w:val="00EA5321"/>
    <w:rsid w:val="00EE6E49"/>
    <w:rsid w:val="00EF4EC9"/>
    <w:rsid w:val="00F0236B"/>
    <w:rsid w:val="00F1598C"/>
    <w:rsid w:val="00F40B1B"/>
    <w:rsid w:val="00F430A9"/>
    <w:rsid w:val="00F5352E"/>
    <w:rsid w:val="00F8237A"/>
    <w:rsid w:val="00F96650"/>
    <w:rsid w:val="00FB408A"/>
    <w:rsid w:val="00FC3212"/>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01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0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0633112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6266967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1592348">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0BCE0-0F1F-4786-A5B4-E981C2ECE5CB}"/>
</file>

<file path=customXml/itemProps2.xml><?xml version="1.0" encoding="utf-8"?>
<ds:datastoreItem xmlns:ds="http://schemas.openxmlformats.org/officeDocument/2006/customXml" ds:itemID="{D45A5C86-0107-4513-965E-FAEAA309D2D8}"/>
</file>

<file path=customXml/itemProps3.xml><?xml version="1.0" encoding="utf-8"?>
<ds:datastoreItem xmlns:ds="http://schemas.openxmlformats.org/officeDocument/2006/customXml" ds:itemID="{0863BBB4-3F74-4731-8C44-34CF1785506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12</Pages>
  <Words>2890</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19519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2014-03-26T16:24:00Z</cp:lastPrinted>
  <dcterms:created xsi:type="dcterms:W3CDTF">2014-02-14T17:42:00Z</dcterms:created>
  <dcterms:modified xsi:type="dcterms:W3CDTF">2014-03-26T16:25:00Z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1573400</vt:r8>
  </property>
</Properties>
</file>